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9"/>
        </w:rPr>
      </w:pPr>
    </w:p>
    <w:p>
      <w:pPr>
        <w:pStyle w:val="BodyText"/>
        <w:ind w:left="115"/>
        <w:rPr>
          <w:rFonts w:ascii="Times New Roman"/>
          <w:sz w:val="20"/>
        </w:rPr>
      </w:pPr>
      <w:r>
        <w:rPr>
          <w:rFonts w:ascii="Times New Roman"/>
          <w:sz w:val="20"/>
        </w:rPr>
        <w:pict>
          <v:shape style="width:493.2pt;height:71.9pt;mso-position-horizontal-relative:char;mso-position-vertical-relative:line" type="#_x0000_t202" filled="false" stroked="true" strokeweight=".480105pt" strokecolor="#000000">
            <w10:anchorlock/>
            <v:textbox inset="0,0,0,0">
              <w:txbxContent>
                <w:p>
                  <w:pPr>
                    <w:spacing w:before="19"/>
                    <w:ind w:left="107" w:right="104" w:firstLine="0"/>
                    <w:jc w:val="both"/>
                    <w:rPr>
                      <w:b/>
                      <w:sz w:val="24"/>
                    </w:rPr>
                  </w:pPr>
                  <w:r>
                    <w:rPr>
                      <w:b/>
                      <w:color w:val="000009"/>
                      <w:sz w:val="24"/>
                    </w:rPr>
                    <w:t>AVVISO DI SELEZIONE PUBBLICA PER IL CONFERIMENTO DI UN INCARICO EX ART. 110 COMMA 1 DEL D. LGS. 267/2000 PER LA COPERTURA DEL POSTO DI RESPONSABILE DEL SETTORE ECONOMICO FINANZIARIO, di cui all’art. 153 del D.Lgs. n. 267/2000</w:t>
                  </w:r>
                  <w:r>
                    <w:rPr>
                      <w:rFonts w:ascii="Calibri" w:hAnsi="Calibri"/>
                      <w:b/>
                      <w:sz w:val="22"/>
                    </w:rPr>
                    <w:t>, </w:t>
                  </w:r>
                  <w:r>
                    <w:rPr>
                      <w:b/>
                      <w:color w:val="000009"/>
                      <w:sz w:val="24"/>
                    </w:rPr>
                    <w:t>ISTRUTTORE DIRETTIVO CONTABILE, CAT D, A TEMPO PIENO E DETERMINATO</w:t>
                  </w:r>
                </w:p>
              </w:txbxContent>
            </v:textbox>
            <v:stroke dashstyle="solid"/>
          </v:shape>
        </w:pict>
      </w:r>
      <w:r>
        <w:rPr>
          <w:rFonts w:ascii="Times New Roman"/>
          <w:sz w:val="20"/>
        </w:rPr>
      </w:r>
    </w:p>
    <w:p>
      <w:pPr>
        <w:pStyle w:val="BodyText"/>
        <w:spacing w:before="10"/>
        <w:rPr>
          <w:rFonts w:ascii="Times New Roman"/>
          <w:sz w:val="15"/>
        </w:rPr>
      </w:pPr>
    </w:p>
    <w:p>
      <w:pPr>
        <w:spacing w:before="61"/>
        <w:ind w:left="232" w:right="249" w:firstLine="0"/>
        <w:jc w:val="right"/>
        <w:rPr>
          <w:sz w:val="24"/>
        </w:rPr>
      </w:pPr>
      <w:r>
        <w:rPr>
          <w:sz w:val="24"/>
        </w:rPr>
        <w:t>Al Comune di Garbagnate</w:t>
      </w:r>
      <w:r>
        <w:rPr>
          <w:spacing w:val="-8"/>
          <w:sz w:val="24"/>
        </w:rPr>
        <w:t> </w:t>
      </w:r>
      <w:r>
        <w:rPr>
          <w:sz w:val="24"/>
        </w:rPr>
        <w:t>Milanese</w:t>
      </w:r>
    </w:p>
    <w:p>
      <w:pPr>
        <w:pStyle w:val="BodyText"/>
        <w:spacing w:before="11"/>
        <w:rPr>
          <w:sz w:val="23"/>
        </w:rPr>
      </w:pPr>
    </w:p>
    <w:p>
      <w:pPr>
        <w:pStyle w:val="BodyText"/>
        <w:tabs>
          <w:tab w:pos="5796" w:val="left" w:leader="none"/>
          <w:tab w:pos="7245" w:val="left" w:leader="none"/>
          <w:tab w:pos="9859" w:val="left" w:leader="none"/>
          <w:tab w:pos="9907" w:val="left" w:leader="none"/>
        </w:tabs>
        <w:ind w:left="232" w:right="189"/>
        <w:jc w:val="right"/>
      </w:pPr>
      <w:r>
        <w:rPr/>
        <w:t>Il/La</w:t>
      </w:r>
      <w:r>
        <w:rPr>
          <w:spacing w:val="-4"/>
        </w:rPr>
        <w:t> </w:t>
      </w:r>
      <w:r>
        <w:rPr/>
        <w:t>sottoscritto/a </w:t>
      </w:r>
      <w:r>
        <w:rPr>
          <w:w w:val="100"/>
          <w:u w:val="single"/>
        </w:rPr>
        <w:t> </w:t>
      </w:r>
      <w:r>
        <w:rPr>
          <w:u w:val="single"/>
        </w:rPr>
        <w:tab/>
        <w:tab/>
        <w:tab/>
        <w:tab/>
      </w:r>
      <w:r>
        <w:rPr/>
        <w:t>                                                                                                                           nato/a</w:t>
      </w:r>
      <w:r>
        <w:rPr>
          <w:spacing w:val="-2"/>
        </w:rPr>
        <w:t> </w:t>
      </w:r>
      <w:r>
        <w:rPr/>
        <w:t>a</w:t>
      </w:r>
      <w:r>
        <w:rPr>
          <w:u w:val="single"/>
        </w:rPr>
        <w:t> </w:t>
        <w:tab/>
      </w:r>
      <w:r>
        <w:rPr/>
        <w:t>(Prov.</w:t>
      </w:r>
      <w:r>
        <w:rPr>
          <w:u w:val="single"/>
        </w:rPr>
        <w:t> </w:t>
        <w:tab/>
      </w:r>
      <w:r>
        <w:rPr/>
        <w:t>) il</w:t>
      </w:r>
      <w:r>
        <w:rPr>
          <w:w w:val="100"/>
          <w:u w:val="single"/>
        </w:rPr>
        <w:t> </w:t>
      </w:r>
      <w:r>
        <w:rPr>
          <w:u w:val="single"/>
        </w:rPr>
        <w:tab/>
      </w:r>
    </w:p>
    <w:p>
      <w:pPr>
        <w:pStyle w:val="BodyText"/>
        <w:tabs>
          <w:tab w:pos="1384" w:val="left" w:leader="none"/>
          <w:tab w:pos="1922" w:val="left" w:leader="none"/>
          <w:tab w:pos="2997" w:val="left" w:leader="none"/>
          <w:tab w:pos="3412" w:val="left" w:leader="none"/>
          <w:tab w:pos="9099" w:val="left" w:leader="none"/>
        </w:tabs>
        <w:ind w:left="232"/>
      </w:pPr>
      <w:r>
        <w:rPr/>
        <w:t>residente</w:t>
        <w:tab/>
        <w:t>nel</w:t>
        <w:tab/>
        <w:t>Comune</w:t>
        <w:tab/>
        <w:t>di</w:t>
        <w:tab/>
      </w:r>
      <w:r>
        <w:rPr>
          <w:u w:val="single"/>
        </w:rPr>
        <w:t> </w:t>
        <w:tab/>
      </w:r>
      <w:r>
        <w:rPr/>
        <w:t>(Prov.</w:t>
      </w:r>
    </w:p>
    <w:p>
      <w:pPr>
        <w:pStyle w:val="BodyText"/>
        <w:tabs>
          <w:tab w:pos="967" w:val="left" w:leader="none"/>
          <w:tab w:pos="3591" w:val="left" w:leader="none"/>
          <w:tab w:pos="4999" w:val="left" w:leader="none"/>
          <w:tab w:pos="5964" w:val="left" w:leader="none"/>
          <w:tab w:pos="9857" w:val="left" w:leader="none"/>
        </w:tabs>
        <w:spacing w:before="2"/>
        <w:ind w:left="232" w:right="221"/>
        <w:jc w:val="both"/>
      </w:pPr>
      <w:r>
        <w:rPr>
          <w:w w:val="100"/>
          <w:u w:val="single"/>
        </w:rPr>
        <w:t> </w:t>
      </w:r>
      <w:r>
        <w:rPr>
          <w:u w:val="single"/>
        </w:rPr>
        <w:tab/>
      </w:r>
      <w:r>
        <w:rPr/>
        <w:t>),CF</w:t>
      </w:r>
      <w:r>
        <w:rPr>
          <w:u w:val="single"/>
        </w:rPr>
        <w:t> </w:t>
        <w:tab/>
      </w:r>
      <w:r>
        <w:rPr/>
        <w:t>con</w:t>
      </w:r>
      <w:r>
        <w:rPr>
          <w:spacing w:val="-4"/>
        </w:rPr>
        <w:t> </w:t>
      </w:r>
      <w:r>
        <w:rPr/>
        <w:t>domicilio</w:t>
      </w:r>
      <w:r>
        <w:rPr>
          <w:spacing w:val="-3"/>
        </w:rPr>
        <w:t> </w:t>
      </w:r>
      <w:r>
        <w:rPr/>
        <w:t>in </w:t>
      </w:r>
      <w:r>
        <w:rPr>
          <w:w w:val="100"/>
          <w:u w:val="single"/>
        </w:rPr>
        <w:t> </w:t>
      </w:r>
      <w:r>
        <w:rPr>
          <w:u w:val="single"/>
        </w:rPr>
        <w:tab/>
        <w:tab/>
      </w:r>
      <w:r>
        <w:rPr>
          <w:w w:val="16"/>
          <w:u w:val="single"/>
        </w:rPr>
        <w:t> </w:t>
      </w:r>
      <w:r>
        <w:rPr/>
        <w:t>                                                                               e recapito telefonico</w:t>
      </w:r>
      <w:r>
        <w:rPr>
          <w:spacing w:val="-5"/>
        </w:rPr>
        <w:t> </w:t>
      </w:r>
      <w:r>
        <w:rPr/>
        <w:t>rete</w:t>
      </w:r>
      <w:r>
        <w:rPr>
          <w:spacing w:val="-2"/>
        </w:rPr>
        <w:t> </w:t>
      </w:r>
      <w:r>
        <w:rPr/>
        <w:t>fissa</w:t>
      </w:r>
      <w:r>
        <w:rPr>
          <w:u w:val="single"/>
        </w:rPr>
        <w:t> </w:t>
        <w:tab/>
        <w:tab/>
        <w:tab/>
      </w:r>
      <w:r>
        <w:rPr/>
        <w:t>rete</w:t>
      </w:r>
      <w:r>
        <w:rPr>
          <w:spacing w:val="-5"/>
        </w:rPr>
        <w:t> </w:t>
      </w:r>
      <w:r>
        <w:rPr/>
        <w:t>mobile </w:t>
      </w:r>
      <w:r>
        <w:rPr>
          <w:w w:val="100"/>
          <w:u w:val="single"/>
        </w:rPr>
        <w:t> </w:t>
      </w:r>
      <w:r>
        <w:rPr>
          <w:u w:val="single"/>
        </w:rPr>
        <w:tab/>
      </w:r>
      <w:r>
        <w:rPr>
          <w:w w:val="3"/>
          <w:u w:val="single"/>
        </w:rPr>
        <w:t> </w:t>
      </w:r>
      <w:r>
        <w:rPr/>
        <w:t> indirizzo</w:t>
      </w:r>
      <w:r>
        <w:rPr>
          <w:spacing w:val="-2"/>
        </w:rPr>
        <w:t> </w:t>
      </w:r>
      <w:r>
        <w:rPr/>
        <w:t>e-mail</w:t>
      </w:r>
      <w:r>
        <w:rPr>
          <w:u w:val="single"/>
        </w:rPr>
        <w:t> </w:t>
        <w:tab/>
        <w:tab/>
      </w:r>
      <w:r>
        <w:rPr/>
        <w:t>PEC</w:t>
      </w:r>
      <w:r>
        <w:rPr>
          <w:u w:val="single"/>
        </w:rPr>
        <w:tab/>
        <w:tab/>
      </w:r>
      <w:r>
        <w:rPr/>
        <w:t> consapevole</w:t>
      </w:r>
      <w:r>
        <w:rPr>
          <w:spacing w:val="16"/>
        </w:rPr>
        <w:t> </w:t>
      </w:r>
      <w:r>
        <w:rPr/>
        <w:t>delle</w:t>
      </w:r>
      <w:r>
        <w:rPr>
          <w:spacing w:val="17"/>
        </w:rPr>
        <w:t> </w:t>
      </w:r>
      <w:r>
        <w:rPr/>
        <w:t>responsabilità</w:t>
      </w:r>
      <w:r>
        <w:rPr>
          <w:spacing w:val="17"/>
        </w:rPr>
        <w:t> </w:t>
      </w:r>
      <w:r>
        <w:rPr/>
        <w:t>e</w:t>
      </w:r>
      <w:r>
        <w:rPr>
          <w:spacing w:val="16"/>
        </w:rPr>
        <w:t> </w:t>
      </w:r>
      <w:r>
        <w:rPr/>
        <w:t>delle</w:t>
      </w:r>
      <w:r>
        <w:rPr>
          <w:spacing w:val="17"/>
        </w:rPr>
        <w:t> </w:t>
      </w:r>
      <w:r>
        <w:rPr/>
        <w:t>sanzioni</w:t>
      </w:r>
      <w:r>
        <w:rPr>
          <w:spacing w:val="16"/>
        </w:rPr>
        <w:t> </w:t>
      </w:r>
      <w:r>
        <w:rPr/>
        <w:t>penali</w:t>
      </w:r>
      <w:r>
        <w:rPr>
          <w:spacing w:val="15"/>
        </w:rPr>
        <w:t> </w:t>
      </w:r>
      <w:r>
        <w:rPr/>
        <w:t>previste</w:t>
      </w:r>
      <w:r>
        <w:rPr>
          <w:spacing w:val="17"/>
        </w:rPr>
        <w:t> </w:t>
      </w:r>
      <w:r>
        <w:rPr/>
        <w:t>dall’art.</w:t>
      </w:r>
      <w:r>
        <w:rPr>
          <w:spacing w:val="16"/>
        </w:rPr>
        <w:t> </w:t>
      </w:r>
      <w:r>
        <w:rPr/>
        <w:t>76</w:t>
      </w:r>
      <w:r>
        <w:rPr>
          <w:spacing w:val="16"/>
        </w:rPr>
        <w:t> </w:t>
      </w:r>
      <w:r>
        <w:rPr/>
        <w:t>del</w:t>
      </w:r>
      <w:r>
        <w:rPr>
          <w:spacing w:val="16"/>
        </w:rPr>
        <w:t> </w:t>
      </w:r>
      <w:r>
        <w:rPr/>
        <w:t>D.P.R.</w:t>
      </w:r>
      <w:r>
        <w:rPr>
          <w:spacing w:val="18"/>
        </w:rPr>
        <w:t> </w:t>
      </w:r>
      <w:r>
        <w:rPr/>
        <w:t>28</w:t>
      </w:r>
      <w:r>
        <w:rPr>
          <w:w w:val="100"/>
        </w:rPr>
        <w:t> </w:t>
      </w:r>
      <w:r>
        <w:rPr/>
        <w:t>dicembre 2000, n.445 in caso di false attestazioni e dichiarazioni</w:t>
      </w:r>
      <w:r>
        <w:rPr>
          <w:spacing w:val="-17"/>
        </w:rPr>
        <w:t> </w:t>
      </w:r>
      <w:r>
        <w:rPr/>
        <w:t>mendaci,</w:t>
      </w:r>
    </w:p>
    <w:p>
      <w:pPr>
        <w:pStyle w:val="BodyText"/>
        <w:spacing w:before="10"/>
        <w:rPr>
          <w:sz w:val="21"/>
        </w:rPr>
      </w:pPr>
    </w:p>
    <w:p>
      <w:pPr>
        <w:pStyle w:val="BodyText"/>
        <w:tabs>
          <w:tab w:pos="1999" w:val="left" w:leader="none"/>
          <w:tab w:pos="2512" w:val="left" w:leader="none"/>
        </w:tabs>
        <w:ind w:left="4"/>
        <w:jc w:val="center"/>
      </w:pPr>
      <w:r>
        <w:rPr/>
        <w:t>C O M U N I C</w:t>
      </w:r>
      <w:r>
        <w:rPr>
          <w:spacing w:val="-3"/>
        </w:rPr>
        <w:t> </w:t>
      </w:r>
      <w:r>
        <w:rPr/>
        <w:t>A</w:t>
        <w:tab/>
        <w:t>E</w:t>
        <w:tab/>
        <w:t>D I C H I A R</w:t>
      </w:r>
      <w:r>
        <w:rPr>
          <w:spacing w:val="-4"/>
        </w:rPr>
        <w:t> </w:t>
      </w:r>
      <w:r>
        <w:rPr/>
        <w:t>A</w:t>
      </w:r>
    </w:p>
    <w:p>
      <w:pPr>
        <w:pStyle w:val="BodyText"/>
      </w:pPr>
    </w:p>
    <w:p>
      <w:pPr>
        <w:pStyle w:val="ListParagraph"/>
        <w:numPr>
          <w:ilvl w:val="0"/>
          <w:numId w:val="1"/>
        </w:numPr>
        <w:tabs>
          <w:tab w:pos="660" w:val="left" w:leader="none"/>
        </w:tabs>
        <w:spacing w:line="240" w:lineRule="auto" w:before="1" w:after="0"/>
        <w:ind w:left="659" w:right="223" w:hanging="428"/>
        <w:jc w:val="both"/>
        <w:rPr>
          <w:sz w:val="22"/>
        </w:rPr>
      </w:pPr>
      <w:r>
        <w:rPr>
          <w:sz w:val="22"/>
        </w:rPr>
        <w:t>di essere interessato/a a partecipare alla procedura di selezione per il conferimento di un INCARICO EX ART. 110 COMMA 1 DEL D. LGS. 267/2000 PER LA COPERTURA DEL POSTO DI RESPONSABILE DEL SETTORE ECONOMICO FINANZIARIO, di cui all’art. 153 del D.Lgs. n. 267/2000, ISTRUTTORE DIRETTIVO CONTABILE, CAT D, A TEMPO PIENO E DETERMINATO;</w:t>
      </w:r>
    </w:p>
    <w:p>
      <w:pPr>
        <w:pStyle w:val="ListParagraph"/>
        <w:numPr>
          <w:ilvl w:val="0"/>
          <w:numId w:val="1"/>
        </w:numPr>
        <w:tabs>
          <w:tab w:pos="660" w:val="left" w:leader="none"/>
        </w:tabs>
        <w:spacing w:line="240" w:lineRule="auto" w:before="0" w:after="0"/>
        <w:ind w:left="659" w:right="223" w:hanging="428"/>
        <w:jc w:val="both"/>
        <w:rPr>
          <w:color w:val="000009"/>
          <w:sz w:val="22"/>
        </w:rPr>
      </w:pPr>
      <w:r>
        <w:rPr>
          <w:sz w:val="22"/>
        </w:rPr>
        <w:t>di essere in possesso della cittadinanza italiana o di Stato appartenente all’Unione Europea, con esclusione di particolari fattispecie disciplinate da apposite disposizioni e fatto salvo il disposto del D.Lgs. 165/2001, del DPCM 7.02.1994, n. 174. A tal fine, gli italiani non appartenenti alla Repubblica sono equiparati ai cittadini della stessa. I cittadini di altri stati membri dell’Unione Europea devono dimostrare un’adeguata conoscenza della lingua</w:t>
      </w:r>
      <w:r>
        <w:rPr>
          <w:spacing w:val="-38"/>
          <w:sz w:val="22"/>
        </w:rPr>
        <w:t> </w:t>
      </w:r>
      <w:r>
        <w:rPr>
          <w:sz w:val="22"/>
        </w:rPr>
        <w:t>italiana;</w:t>
      </w:r>
    </w:p>
    <w:p>
      <w:pPr>
        <w:pStyle w:val="ListParagraph"/>
        <w:numPr>
          <w:ilvl w:val="0"/>
          <w:numId w:val="1"/>
        </w:numPr>
        <w:tabs>
          <w:tab w:pos="660" w:val="left" w:leader="none"/>
        </w:tabs>
        <w:spacing w:line="252" w:lineRule="exact" w:before="0" w:after="0"/>
        <w:ind w:left="660" w:right="0" w:hanging="428"/>
        <w:jc w:val="both"/>
        <w:rPr>
          <w:color w:val="000009"/>
          <w:sz w:val="22"/>
        </w:rPr>
      </w:pPr>
      <w:r>
        <w:rPr>
          <w:sz w:val="22"/>
        </w:rPr>
        <w:t>di essere in possesso del godimento dei diritti</w:t>
      </w:r>
      <w:r>
        <w:rPr>
          <w:spacing w:val="-8"/>
          <w:sz w:val="22"/>
        </w:rPr>
        <w:t> </w:t>
      </w:r>
      <w:r>
        <w:rPr>
          <w:sz w:val="22"/>
        </w:rPr>
        <w:t>politici;</w:t>
      </w:r>
    </w:p>
    <w:p>
      <w:pPr>
        <w:pStyle w:val="ListParagraph"/>
        <w:numPr>
          <w:ilvl w:val="0"/>
          <w:numId w:val="1"/>
        </w:numPr>
        <w:tabs>
          <w:tab w:pos="660" w:val="left" w:leader="none"/>
        </w:tabs>
        <w:spacing w:line="240" w:lineRule="auto" w:before="0" w:after="0"/>
        <w:ind w:left="660" w:right="223" w:hanging="428"/>
        <w:jc w:val="both"/>
        <w:rPr>
          <w:sz w:val="22"/>
        </w:rPr>
      </w:pPr>
      <w:r>
        <w:rPr>
          <w:sz w:val="22"/>
        </w:rPr>
        <w:t>di non aver riportato condanne penali e di non aver procedimenti penali in corso, interdizione od altre misure che escludono dalla nomina agli impieghi di pubblico impiego, secondo le leggi vigenti;</w:t>
      </w:r>
    </w:p>
    <w:p>
      <w:pPr>
        <w:pStyle w:val="ListParagraph"/>
        <w:numPr>
          <w:ilvl w:val="0"/>
          <w:numId w:val="1"/>
        </w:numPr>
        <w:tabs>
          <w:tab w:pos="660" w:val="left" w:leader="none"/>
        </w:tabs>
        <w:spacing w:line="240" w:lineRule="auto" w:before="1" w:after="0"/>
        <w:ind w:left="660" w:right="224" w:hanging="428"/>
        <w:jc w:val="both"/>
        <w:rPr>
          <w:sz w:val="22"/>
        </w:rPr>
      </w:pPr>
      <w:r>
        <w:rPr>
          <w:sz w:val="22"/>
        </w:rPr>
        <w:t>di non essere stato destituito, dispensato, dichiarato decaduto o licenziato dall’impiego presso Pubbliche</w:t>
      </w:r>
      <w:r>
        <w:rPr>
          <w:spacing w:val="-1"/>
          <w:sz w:val="22"/>
        </w:rPr>
        <w:t> </w:t>
      </w:r>
      <w:r>
        <w:rPr>
          <w:sz w:val="22"/>
        </w:rPr>
        <w:t>Amministrazioni;</w:t>
      </w:r>
    </w:p>
    <w:p>
      <w:pPr>
        <w:pStyle w:val="ListParagraph"/>
        <w:numPr>
          <w:ilvl w:val="0"/>
          <w:numId w:val="1"/>
        </w:numPr>
        <w:tabs>
          <w:tab w:pos="660" w:val="left" w:leader="none"/>
        </w:tabs>
        <w:spacing w:line="251" w:lineRule="exact" w:before="0" w:after="0"/>
        <w:ind w:left="660" w:right="0" w:hanging="428"/>
        <w:jc w:val="both"/>
        <w:rPr>
          <w:sz w:val="22"/>
        </w:rPr>
      </w:pPr>
      <w:r>
        <w:rPr>
          <w:sz w:val="22"/>
        </w:rPr>
        <w:t>di essere in regola con le leggi concernenti gli obblighi di</w:t>
      </w:r>
      <w:r>
        <w:rPr>
          <w:spacing w:val="-10"/>
          <w:sz w:val="22"/>
        </w:rPr>
        <w:t> </w:t>
      </w:r>
      <w:r>
        <w:rPr>
          <w:sz w:val="22"/>
        </w:rPr>
        <w:t>leva;</w:t>
      </w:r>
    </w:p>
    <w:p>
      <w:pPr>
        <w:pStyle w:val="ListParagraph"/>
        <w:numPr>
          <w:ilvl w:val="0"/>
          <w:numId w:val="1"/>
        </w:numPr>
        <w:tabs>
          <w:tab w:pos="659" w:val="left" w:leader="none"/>
          <w:tab w:pos="660" w:val="left" w:leader="none"/>
        </w:tabs>
        <w:spacing w:line="240" w:lineRule="auto" w:before="1" w:after="0"/>
        <w:ind w:left="659" w:right="223" w:hanging="428"/>
        <w:jc w:val="left"/>
        <w:rPr>
          <w:sz w:val="22"/>
        </w:rPr>
      </w:pPr>
      <w:r>
        <w:rPr>
          <w:color w:val="000009"/>
          <w:sz w:val="22"/>
        </w:rPr>
        <w:t>di avere l’idoneità fisico-funzionale e psico-attitudinale allo svolgimento delle mansioni connesse al</w:t>
      </w:r>
      <w:r>
        <w:rPr>
          <w:color w:val="000009"/>
          <w:spacing w:val="-1"/>
          <w:sz w:val="22"/>
        </w:rPr>
        <w:t> </w:t>
      </w:r>
      <w:r>
        <w:rPr>
          <w:color w:val="000009"/>
          <w:sz w:val="22"/>
        </w:rPr>
        <w:t>posto;</w:t>
      </w:r>
    </w:p>
    <w:p>
      <w:pPr>
        <w:pStyle w:val="ListParagraph"/>
        <w:numPr>
          <w:ilvl w:val="0"/>
          <w:numId w:val="1"/>
        </w:numPr>
        <w:tabs>
          <w:tab w:pos="659" w:val="left" w:leader="none"/>
          <w:tab w:pos="660" w:val="left" w:leader="none"/>
        </w:tabs>
        <w:spacing w:line="240" w:lineRule="auto" w:before="1" w:after="0"/>
        <w:ind w:left="659" w:right="223" w:hanging="428"/>
        <w:jc w:val="left"/>
        <w:rPr>
          <w:color w:val="000009"/>
          <w:sz w:val="22"/>
        </w:rPr>
      </w:pPr>
      <w:r>
        <w:rPr>
          <w:color w:val="000009"/>
          <w:sz w:val="22"/>
        </w:rPr>
        <w:t>di non essere stato destinatario/a, nell'ultimo biennio, di provvedimenti disciplinari superiori al rimprovero</w:t>
      </w:r>
      <w:r>
        <w:rPr>
          <w:color w:val="000009"/>
          <w:spacing w:val="-3"/>
          <w:sz w:val="22"/>
        </w:rPr>
        <w:t> </w:t>
      </w:r>
      <w:r>
        <w:rPr>
          <w:color w:val="000009"/>
          <w:sz w:val="22"/>
        </w:rPr>
        <w:t>verbale;</w:t>
      </w:r>
    </w:p>
    <w:p>
      <w:pPr>
        <w:pStyle w:val="ListParagraph"/>
        <w:numPr>
          <w:ilvl w:val="0"/>
          <w:numId w:val="1"/>
        </w:numPr>
        <w:tabs>
          <w:tab w:pos="659" w:val="left" w:leader="none"/>
          <w:tab w:pos="660" w:val="left" w:leader="none"/>
        </w:tabs>
        <w:spacing w:line="251" w:lineRule="exact" w:before="0" w:after="0"/>
        <w:ind w:left="659" w:right="0" w:hanging="428"/>
        <w:jc w:val="left"/>
        <w:rPr>
          <w:color w:val="000009"/>
          <w:sz w:val="22"/>
        </w:rPr>
      </w:pPr>
      <w:r>
        <w:rPr>
          <w:color w:val="000009"/>
          <w:sz w:val="22"/>
        </w:rPr>
        <w:t>di non avere procedimenti disciplinari in</w:t>
      </w:r>
      <w:r>
        <w:rPr>
          <w:color w:val="000009"/>
          <w:spacing w:val="-4"/>
          <w:sz w:val="22"/>
        </w:rPr>
        <w:t> </w:t>
      </w:r>
      <w:r>
        <w:rPr>
          <w:color w:val="000009"/>
          <w:sz w:val="22"/>
        </w:rPr>
        <w:t>corso;</w:t>
      </w:r>
    </w:p>
    <w:p>
      <w:pPr>
        <w:pStyle w:val="ListParagraph"/>
        <w:numPr>
          <w:ilvl w:val="0"/>
          <w:numId w:val="1"/>
        </w:numPr>
        <w:tabs>
          <w:tab w:pos="660" w:val="left" w:leader="none"/>
        </w:tabs>
        <w:spacing w:line="252" w:lineRule="exact" w:before="1" w:after="0"/>
        <w:ind w:left="660" w:right="0" w:hanging="428"/>
        <w:jc w:val="left"/>
        <w:rPr>
          <w:sz w:val="22"/>
        </w:rPr>
      </w:pPr>
      <w:r>
        <w:rPr>
          <w:sz w:val="22"/>
        </w:rPr>
        <w:t>l’assenza di cause di inconferibilità e incompatibilità di cui al D.Lgs. n.</w:t>
      </w:r>
      <w:r>
        <w:rPr>
          <w:spacing w:val="-11"/>
          <w:sz w:val="22"/>
        </w:rPr>
        <w:t> </w:t>
      </w:r>
      <w:r>
        <w:rPr>
          <w:sz w:val="22"/>
        </w:rPr>
        <w:t>39/2013;</w:t>
      </w:r>
    </w:p>
    <w:p>
      <w:pPr>
        <w:pStyle w:val="ListParagraph"/>
        <w:numPr>
          <w:ilvl w:val="0"/>
          <w:numId w:val="1"/>
        </w:numPr>
        <w:tabs>
          <w:tab w:pos="660" w:val="left" w:leader="none"/>
        </w:tabs>
        <w:spacing w:line="240" w:lineRule="auto" w:before="0" w:after="0"/>
        <w:ind w:left="659" w:right="223" w:hanging="428"/>
        <w:jc w:val="left"/>
        <w:rPr>
          <w:sz w:val="22"/>
        </w:rPr>
      </w:pPr>
      <w:r>
        <w:rPr>
          <w:color w:val="000009"/>
          <w:sz w:val="22"/>
        </w:rPr>
        <w:t>di possedere tutti i requisiti d'accesso così come richiesti dall’avviso agli artt. 5 (requisiti generali) e 6 (requisiti speciali) ed in particolare con riferimento all’art.</w:t>
      </w:r>
      <w:r>
        <w:rPr>
          <w:color w:val="000009"/>
          <w:spacing w:val="-6"/>
          <w:sz w:val="22"/>
        </w:rPr>
        <w:t> </w:t>
      </w:r>
      <w:r>
        <w:rPr>
          <w:color w:val="000009"/>
          <w:sz w:val="22"/>
        </w:rPr>
        <w:t>6:</w:t>
      </w:r>
    </w:p>
    <w:p>
      <w:pPr>
        <w:pStyle w:val="ListParagraph"/>
        <w:numPr>
          <w:ilvl w:val="1"/>
          <w:numId w:val="1"/>
        </w:numPr>
        <w:tabs>
          <w:tab w:pos="1301" w:val="left" w:leader="none"/>
        </w:tabs>
        <w:spacing w:line="240" w:lineRule="auto" w:before="0" w:after="0"/>
        <w:ind w:left="1300" w:right="0" w:hanging="361"/>
        <w:jc w:val="left"/>
        <w:rPr>
          <w:sz w:val="22"/>
        </w:rPr>
      </w:pPr>
      <w:r>
        <w:rPr>
          <w:color w:val="000009"/>
          <w:sz w:val="22"/>
        </w:rPr>
        <w:t>requisiti culturali</w:t>
      </w:r>
      <w:r>
        <w:rPr>
          <w:color w:val="000009"/>
          <w:spacing w:val="-1"/>
          <w:sz w:val="22"/>
        </w:rPr>
        <w:t> </w:t>
      </w:r>
      <w:r>
        <w:rPr>
          <w:color w:val="000009"/>
          <w:sz w:val="22"/>
        </w:rPr>
        <w:t>posseduti:</w:t>
      </w:r>
    </w:p>
    <w:p>
      <w:pPr>
        <w:pStyle w:val="BodyText"/>
      </w:pPr>
    </w:p>
    <w:p>
      <w:pPr>
        <w:pStyle w:val="ListParagraph"/>
        <w:numPr>
          <w:ilvl w:val="2"/>
          <w:numId w:val="1"/>
        </w:numPr>
        <w:tabs>
          <w:tab w:pos="1548" w:val="left" w:leader="none"/>
          <w:tab w:pos="3487" w:val="left" w:leader="none"/>
          <w:tab w:pos="6799" w:val="left" w:leader="none"/>
          <w:tab w:pos="9895" w:val="left" w:leader="none"/>
        </w:tabs>
        <w:spacing w:line="240" w:lineRule="auto" w:before="1" w:after="0"/>
        <w:ind w:left="1226" w:right="170" w:firstLine="0"/>
        <w:jc w:val="both"/>
        <w:rPr>
          <w:sz w:val="22"/>
        </w:rPr>
      </w:pPr>
      <w:r>
        <w:rPr>
          <w:sz w:val="22"/>
        </w:rPr>
        <w:t>Diploma    di  </w:t>
      </w:r>
      <w:r>
        <w:rPr>
          <w:spacing w:val="57"/>
          <w:sz w:val="22"/>
        </w:rPr>
        <w:t> </w:t>
      </w:r>
      <w:r>
        <w:rPr>
          <w:sz w:val="22"/>
        </w:rPr>
        <w:t>Laurea  </w:t>
      </w:r>
      <w:r>
        <w:rPr>
          <w:spacing w:val="60"/>
          <w:sz w:val="22"/>
        </w:rPr>
        <w:t> </w:t>
      </w:r>
      <w:r>
        <w:rPr>
          <w:sz w:val="22"/>
        </w:rPr>
        <w:t>in   </w:t>
      </w:r>
      <w:r>
        <w:rPr>
          <w:spacing w:val="2"/>
          <w:sz w:val="22"/>
        </w:rPr>
        <w:t> </w:t>
      </w:r>
      <w:r>
        <w:rPr>
          <w:w w:val="100"/>
          <w:sz w:val="22"/>
          <w:u w:val="single"/>
        </w:rPr>
        <w:t> </w:t>
      </w:r>
      <w:r>
        <w:rPr>
          <w:sz w:val="22"/>
          <w:u w:val="single"/>
        </w:rPr>
        <w:tab/>
        <w:tab/>
      </w:r>
      <w:r>
        <w:rPr>
          <w:w w:val="24"/>
          <w:sz w:val="22"/>
          <w:u w:val="single"/>
        </w:rPr>
        <w:t> </w:t>
      </w:r>
      <w:r>
        <w:rPr>
          <w:sz w:val="22"/>
        </w:rPr>
        <w:t> conseguito presso Università degli</w:t>
      </w:r>
      <w:r>
        <w:rPr>
          <w:spacing w:val="-12"/>
          <w:sz w:val="22"/>
        </w:rPr>
        <w:t> </w:t>
      </w:r>
      <w:r>
        <w:rPr>
          <w:sz w:val="22"/>
        </w:rPr>
        <w:t>Studi</w:t>
      </w:r>
      <w:r>
        <w:rPr>
          <w:spacing w:val="-3"/>
          <w:sz w:val="22"/>
        </w:rPr>
        <w:t> </w:t>
      </w:r>
      <w:r>
        <w:rPr>
          <w:sz w:val="22"/>
        </w:rPr>
        <w:t>di </w:t>
      </w:r>
      <w:r>
        <w:rPr>
          <w:w w:val="100"/>
          <w:sz w:val="22"/>
          <w:u w:val="single"/>
        </w:rPr>
        <w:t> </w:t>
      </w:r>
      <w:r>
        <w:rPr>
          <w:sz w:val="22"/>
          <w:u w:val="single"/>
        </w:rPr>
        <w:tab/>
        <w:tab/>
      </w:r>
      <w:r>
        <w:rPr>
          <w:sz w:val="22"/>
        </w:rPr>
        <w:t> </w:t>
      </w:r>
      <w:r>
        <w:rPr>
          <w:w w:val="100"/>
          <w:sz w:val="22"/>
        </w:rPr>
        <w:t>                                                                         </w:t>
      </w:r>
      <w:r>
        <w:rPr>
          <w:sz w:val="22"/>
        </w:rPr>
        <w:t>In</w:t>
      </w:r>
      <w:r>
        <w:rPr>
          <w:spacing w:val="-1"/>
          <w:sz w:val="22"/>
        </w:rPr>
        <w:t> </w:t>
      </w:r>
      <w:r>
        <w:rPr>
          <w:sz w:val="22"/>
        </w:rPr>
        <w:t>data</w:t>
      </w:r>
      <w:r>
        <w:rPr>
          <w:sz w:val="22"/>
          <w:u w:val="single"/>
        </w:rPr>
        <w:t> </w:t>
        <w:tab/>
      </w:r>
      <w:r>
        <w:rPr>
          <w:sz w:val="22"/>
        </w:rPr>
        <w:t>con</w:t>
      </w:r>
      <w:r>
        <w:rPr>
          <w:spacing w:val="-4"/>
          <w:sz w:val="22"/>
        </w:rPr>
        <w:t> </w:t>
      </w:r>
      <w:r>
        <w:rPr>
          <w:sz w:val="22"/>
        </w:rPr>
        <w:t>votazione</w:t>
      </w:r>
      <w:r>
        <w:rPr>
          <w:spacing w:val="-2"/>
          <w:sz w:val="22"/>
        </w:rPr>
        <w:t> </w:t>
      </w:r>
      <w:r>
        <w:rPr>
          <w:w w:val="100"/>
          <w:sz w:val="22"/>
          <w:u w:val="single"/>
        </w:rPr>
        <w:t> </w:t>
      </w:r>
      <w:r>
        <w:rPr>
          <w:sz w:val="22"/>
          <w:u w:val="single"/>
        </w:rPr>
        <w:tab/>
      </w:r>
    </w:p>
    <w:p>
      <w:pPr>
        <w:pStyle w:val="BodyText"/>
        <w:spacing w:line="252" w:lineRule="exact"/>
        <w:ind w:left="1226"/>
        <w:jc w:val="both"/>
      </w:pPr>
      <w:r>
        <w:rPr/>
        <w:t>(eventualmente) Diploma quinquennale di ragioneria</w:t>
      </w:r>
    </w:p>
    <w:p>
      <w:pPr>
        <w:pStyle w:val="BodyText"/>
        <w:tabs>
          <w:tab w:pos="3487" w:val="left" w:leader="none"/>
          <w:tab w:pos="6799" w:val="left" w:leader="none"/>
          <w:tab w:pos="8304" w:val="left" w:leader="none"/>
        </w:tabs>
        <w:ind w:left="1226" w:right="1793" w:firstLine="62"/>
        <w:jc w:val="both"/>
      </w:pPr>
      <w:r>
        <w:rPr/>
        <w:t>conseguito</w:t>
      </w:r>
      <w:r>
        <w:rPr>
          <w:spacing w:val="-4"/>
        </w:rPr>
        <w:t> </w:t>
      </w:r>
      <w:r>
        <w:rPr/>
        <w:t>presso</w:t>
      </w:r>
      <w:r>
        <w:rPr>
          <w:spacing w:val="-6"/>
        </w:rPr>
        <w:t> </w:t>
      </w:r>
      <w:r>
        <w:rPr/>
        <w:t>Istituto </w:t>
      </w:r>
      <w:r>
        <w:rPr>
          <w:w w:val="100"/>
          <w:u w:val="single"/>
        </w:rPr>
        <w:t> </w:t>
      </w:r>
      <w:r>
        <w:rPr>
          <w:u w:val="single"/>
        </w:rPr>
        <w:tab/>
        <w:tab/>
      </w:r>
      <w:r>
        <w:rPr/>
        <w:t>                                                                          In</w:t>
      </w:r>
      <w:r>
        <w:rPr>
          <w:spacing w:val="-1"/>
        </w:rPr>
        <w:t> </w:t>
      </w:r>
      <w:r>
        <w:rPr/>
        <w:t>data</w:t>
      </w:r>
      <w:r>
        <w:rPr>
          <w:u w:val="single"/>
        </w:rPr>
        <w:t> </w:t>
        <w:tab/>
      </w:r>
      <w:r>
        <w:rPr/>
        <w:t>con</w:t>
      </w:r>
      <w:r>
        <w:rPr>
          <w:spacing w:val="-4"/>
        </w:rPr>
        <w:t> </w:t>
      </w:r>
      <w:r>
        <w:rPr/>
        <w:t>votazione</w:t>
      </w:r>
      <w:r>
        <w:rPr>
          <w:spacing w:val="-2"/>
        </w:rPr>
        <w:t> </w:t>
      </w:r>
      <w:r>
        <w:rPr>
          <w:w w:val="100"/>
          <w:u w:val="single"/>
        </w:rPr>
        <w:t> </w:t>
      </w:r>
      <w:r>
        <w:rPr>
          <w:u w:val="single"/>
        </w:rPr>
        <w:tab/>
      </w:r>
    </w:p>
    <w:p>
      <w:pPr>
        <w:spacing w:after="0"/>
        <w:jc w:val="both"/>
        <w:sectPr>
          <w:footerReference w:type="default" r:id="rId5"/>
          <w:type w:val="continuous"/>
          <w:pgSz w:w="11900" w:h="16840"/>
          <w:pgMar w:footer="1004" w:top="1600" w:bottom="1200" w:left="900" w:right="900"/>
          <w:pgNumType w:start="1"/>
        </w:sectPr>
      </w:pPr>
    </w:p>
    <w:p>
      <w:pPr>
        <w:pStyle w:val="ListParagraph"/>
        <w:numPr>
          <w:ilvl w:val="2"/>
          <w:numId w:val="1"/>
        </w:numPr>
        <w:tabs>
          <w:tab w:pos="1388" w:val="left" w:leader="none"/>
        </w:tabs>
        <w:spacing w:line="240" w:lineRule="auto" w:before="36" w:after="0"/>
        <w:ind w:left="1226" w:right="224" w:firstLine="0"/>
        <w:jc w:val="left"/>
        <w:rPr>
          <w:color w:val="000009"/>
          <w:sz w:val="22"/>
        </w:rPr>
      </w:pPr>
      <w:r>
        <w:rPr>
          <w:color w:val="000009"/>
          <w:sz w:val="22"/>
        </w:rPr>
        <w:t>adeguate conoscenze sull'uso delle apparecchiature e delle applicazioni informatiche più</w:t>
      </w:r>
      <w:r>
        <w:rPr>
          <w:color w:val="000009"/>
          <w:spacing w:val="-1"/>
          <w:sz w:val="22"/>
        </w:rPr>
        <w:t> </w:t>
      </w:r>
      <w:r>
        <w:rPr>
          <w:color w:val="000009"/>
          <w:sz w:val="22"/>
        </w:rPr>
        <w:t>diffuse;</w:t>
      </w:r>
    </w:p>
    <w:p>
      <w:pPr>
        <w:pStyle w:val="ListParagraph"/>
        <w:numPr>
          <w:ilvl w:val="2"/>
          <w:numId w:val="1"/>
        </w:numPr>
        <w:tabs>
          <w:tab w:pos="1364" w:val="left" w:leader="none"/>
        </w:tabs>
        <w:spacing w:line="240" w:lineRule="auto" w:before="0" w:after="0"/>
        <w:ind w:left="1363" w:right="0" w:hanging="138"/>
        <w:jc w:val="left"/>
        <w:rPr>
          <w:color w:val="000009"/>
          <w:sz w:val="22"/>
        </w:rPr>
      </w:pPr>
      <w:r>
        <w:rPr>
          <w:color w:val="000009"/>
          <w:sz w:val="22"/>
        </w:rPr>
        <w:t>conoscenza della lingua</w:t>
      </w:r>
      <w:r>
        <w:rPr>
          <w:color w:val="000009"/>
          <w:spacing w:val="-1"/>
          <w:sz w:val="22"/>
        </w:rPr>
        <w:t> </w:t>
      </w:r>
      <w:r>
        <w:rPr>
          <w:color w:val="000009"/>
          <w:sz w:val="22"/>
        </w:rPr>
        <w:t>inglese;</w:t>
      </w:r>
    </w:p>
    <w:p>
      <w:pPr>
        <w:pStyle w:val="BodyText"/>
      </w:pPr>
    </w:p>
    <w:p>
      <w:pPr>
        <w:pStyle w:val="ListParagraph"/>
        <w:numPr>
          <w:ilvl w:val="1"/>
          <w:numId w:val="1"/>
        </w:numPr>
        <w:tabs>
          <w:tab w:pos="1301" w:val="left" w:leader="none"/>
        </w:tabs>
        <w:spacing w:line="252" w:lineRule="exact" w:before="1" w:after="0"/>
        <w:ind w:left="1300" w:right="0" w:hanging="361"/>
        <w:jc w:val="both"/>
        <w:rPr>
          <w:sz w:val="22"/>
        </w:rPr>
      </w:pPr>
      <w:r>
        <w:rPr>
          <w:color w:val="000009"/>
          <w:sz w:val="22"/>
        </w:rPr>
        <w:t>requisiti di servizio e/o professionali</w:t>
      </w:r>
      <w:r>
        <w:rPr>
          <w:color w:val="000009"/>
          <w:spacing w:val="-3"/>
          <w:sz w:val="22"/>
        </w:rPr>
        <w:t> </w:t>
      </w:r>
      <w:r>
        <w:rPr>
          <w:color w:val="000009"/>
          <w:sz w:val="22"/>
        </w:rPr>
        <w:t>posseduti:</w:t>
      </w:r>
    </w:p>
    <w:p>
      <w:pPr>
        <w:pStyle w:val="BodyText"/>
        <w:tabs>
          <w:tab w:pos="8489" w:val="left" w:leader="none"/>
          <w:tab w:pos="9274" w:val="left" w:leader="none"/>
        </w:tabs>
        <w:ind w:left="1226" w:right="763"/>
        <w:jc w:val="both"/>
      </w:pPr>
      <w:r>
        <w:rPr>
          <w:color w:val="000009"/>
        </w:rPr>
        <w:t>comprovata esperienza professionale maturata per almeno 5 anni presso enti locali Comune</w:t>
      </w:r>
      <w:r>
        <w:rPr>
          <w:color w:val="000009"/>
          <w:u w:val="single" w:color="000008"/>
        </w:rPr>
        <w:tab/>
        <w:tab/>
      </w:r>
      <w:r>
        <w:rPr>
          <w:color w:val="000009"/>
        </w:rPr>
        <w:t> Settore /</w:t>
      </w:r>
      <w:r>
        <w:rPr>
          <w:color w:val="000009"/>
          <w:spacing w:val="-5"/>
        </w:rPr>
        <w:t> </w:t>
      </w:r>
      <w:r>
        <w:rPr>
          <w:color w:val="000009"/>
        </w:rPr>
        <w:t>servizio </w:t>
      </w:r>
      <w:r>
        <w:rPr>
          <w:color w:val="000009"/>
          <w:w w:val="100"/>
          <w:u w:val="single" w:color="000008"/>
        </w:rPr>
        <w:t> </w:t>
      </w:r>
      <w:r>
        <w:rPr>
          <w:color w:val="000009"/>
          <w:u w:val="single" w:color="000008"/>
        </w:rPr>
        <w:tab/>
      </w:r>
    </w:p>
    <w:p>
      <w:pPr>
        <w:pStyle w:val="BodyText"/>
        <w:tabs>
          <w:tab w:pos="5172" w:val="left" w:leader="none"/>
          <w:tab w:pos="7913" w:val="left" w:leader="none"/>
          <w:tab w:pos="8011" w:val="left" w:leader="none"/>
        </w:tabs>
        <w:spacing w:before="1"/>
        <w:ind w:left="1226" w:right="2085"/>
        <w:jc w:val="both"/>
      </w:pPr>
      <w:r>
        <w:rPr/>
        <w:t>per il</w:t>
      </w:r>
      <w:r>
        <w:rPr>
          <w:spacing w:val="-1"/>
        </w:rPr>
        <w:t> </w:t>
      </w:r>
      <w:r>
        <w:rPr/>
        <w:t>periodo</w:t>
      </w:r>
      <w:r>
        <w:rPr>
          <w:spacing w:val="-3"/>
        </w:rPr>
        <w:t> </w:t>
      </w:r>
      <w:r>
        <w:rPr/>
        <w:t>dal</w:t>
      </w:r>
      <w:r>
        <w:rPr>
          <w:u w:val="single"/>
        </w:rPr>
        <w:t> </w:t>
        <w:tab/>
      </w:r>
      <w:r>
        <w:rPr/>
        <w:t>al</w:t>
      </w:r>
      <w:r>
        <w:rPr>
          <w:u w:val="single"/>
        </w:rPr>
        <w:tab/>
        <w:tab/>
      </w:r>
      <w:r>
        <w:rPr/>
        <w:t> ruolo</w:t>
      </w:r>
      <w:r>
        <w:rPr>
          <w:spacing w:val="-5"/>
        </w:rPr>
        <w:t> </w:t>
      </w:r>
      <w:r>
        <w:rPr/>
        <w:t>ricoperto</w:t>
      </w:r>
      <w:r>
        <w:rPr>
          <w:spacing w:val="-2"/>
        </w:rPr>
        <w:t> </w:t>
      </w:r>
      <w:r>
        <w:rPr>
          <w:w w:val="100"/>
          <w:u w:val="single"/>
        </w:rPr>
        <w:t> </w:t>
      </w:r>
      <w:r>
        <w:rPr>
          <w:u w:val="single"/>
        </w:rPr>
        <w:tab/>
        <w:tab/>
        <w:tab/>
      </w:r>
    </w:p>
    <w:p>
      <w:pPr>
        <w:pStyle w:val="BodyText"/>
        <w:spacing w:before="4"/>
        <w:rPr>
          <w:sz w:val="16"/>
        </w:rPr>
      </w:pPr>
    </w:p>
    <w:p>
      <w:pPr>
        <w:pStyle w:val="ListParagraph"/>
        <w:numPr>
          <w:ilvl w:val="0"/>
          <w:numId w:val="1"/>
        </w:numPr>
        <w:tabs>
          <w:tab w:pos="660" w:val="left" w:leader="none"/>
        </w:tabs>
        <w:spacing w:line="252" w:lineRule="exact" w:before="64" w:after="0"/>
        <w:ind w:left="660" w:right="0" w:hanging="428"/>
        <w:jc w:val="left"/>
        <w:rPr>
          <w:sz w:val="22"/>
        </w:rPr>
      </w:pPr>
      <w:r>
        <w:rPr>
          <w:sz w:val="22"/>
        </w:rPr>
        <w:t>di</w:t>
      </w:r>
      <w:r>
        <w:rPr>
          <w:spacing w:val="19"/>
          <w:sz w:val="22"/>
        </w:rPr>
        <w:t> </w:t>
      </w:r>
      <w:r>
        <w:rPr>
          <w:sz w:val="22"/>
        </w:rPr>
        <w:t>voler</w:t>
      </w:r>
      <w:r>
        <w:rPr>
          <w:spacing w:val="21"/>
          <w:sz w:val="22"/>
        </w:rPr>
        <w:t> </w:t>
      </w:r>
      <w:r>
        <w:rPr>
          <w:sz w:val="22"/>
        </w:rPr>
        <w:t>ricevere</w:t>
      </w:r>
      <w:r>
        <w:rPr>
          <w:spacing w:val="21"/>
          <w:sz w:val="22"/>
        </w:rPr>
        <w:t> </w:t>
      </w:r>
      <w:r>
        <w:rPr>
          <w:sz w:val="22"/>
        </w:rPr>
        <w:t>ogni</w:t>
      </w:r>
      <w:r>
        <w:rPr>
          <w:spacing w:val="19"/>
          <w:sz w:val="22"/>
        </w:rPr>
        <w:t> </w:t>
      </w:r>
      <w:r>
        <w:rPr>
          <w:sz w:val="22"/>
        </w:rPr>
        <w:t>comunicazione</w:t>
      </w:r>
      <w:r>
        <w:rPr>
          <w:spacing w:val="21"/>
          <w:sz w:val="22"/>
        </w:rPr>
        <w:t> </w:t>
      </w:r>
      <w:r>
        <w:rPr>
          <w:sz w:val="22"/>
        </w:rPr>
        <w:t>relativa</w:t>
      </w:r>
      <w:r>
        <w:rPr>
          <w:spacing w:val="20"/>
          <w:sz w:val="22"/>
        </w:rPr>
        <w:t> </w:t>
      </w:r>
      <w:r>
        <w:rPr>
          <w:sz w:val="22"/>
        </w:rPr>
        <w:t>alla</w:t>
      </w:r>
      <w:r>
        <w:rPr>
          <w:spacing w:val="20"/>
          <w:sz w:val="22"/>
        </w:rPr>
        <w:t> </w:t>
      </w:r>
      <w:r>
        <w:rPr>
          <w:sz w:val="22"/>
        </w:rPr>
        <w:t>procedura</w:t>
      </w:r>
      <w:r>
        <w:rPr>
          <w:spacing w:val="21"/>
          <w:sz w:val="22"/>
        </w:rPr>
        <w:t> </w:t>
      </w:r>
      <w:r>
        <w:rPr>
          <w:sz w:val="22"/>
        </w:rPr>
        <w:t>in</w:t>
      </w:r>
      <w:r>
        <w:rPr>
          <w:spacing w:val="20"/>
          <w:sz w:val="22"/>
        </w:rPr>
        <w:t> </w:t>
      </w:r>
      <w:r>
        <w:rPr>
          <w:sz w:val="22"/>
        </w:rPr>
        <w:t>oggetto</w:t>
      </w:r>
      <w:r>
        <w:rPr>
          <w:spacing w:val="21"/>
          <w:sz w:val="22"/>
        </w:rPr>
        <w:t> </w:t>
      </w:r>
      <w:r>
        <w:rPr>
          <w:sz w:val="22"/>
        </w:rPr>
        <w:t>al</w:t>
      </w:r>
      <w:r>
        <w:rPr>
          <w:spacing w:val="17"/>
          <w:sz w:val="22"/>
        </w:rPr>
        <w:t> </w:t>
      </w:r>
      <w:r>
        <w:rPr>
          <w:sz w:val="22"/>
        </w:rPr>
        <w:t>seguente</w:t>
      </w:r>
      <w:r>
        <w:rPr>
          <w:spacing w:val="21"/>
          <w:sz w:val="22"/>
        </w:rPr>
        <w:t> </w:t>
      </w:r>
      <w:r>
        <w:rPr>
          <w:sz w:val="22"/>
        </w:rPr>
        <w:t>indirizzo:</w:t>
      </w:r>
    </w:p>
    <w:p>
      <w:pPr>
        <w:pStyle w:val="BodyText"/>
        <w:tabs>
          <w:tab w:pos="8615" w:val="left" w:leader="none"/>
        </w:tabs>
        <w:spacing w:line="252" w:lineRule="exact"/>
        <w:ind w:left="660"/>
      </w:pPr>
      <w:r>
        <w:rPr>
          <w:w w:val="100"/>
          <w:u w:val="single"/>
        </w:rPr>
        <w:t> </w:t>
      </w:r>
      <w:r>
        <w:rPr>
          <w:u w:val="single"/>
        </w:rPr>
        <w:tab/>
      </w:r>
      <w:r>
        <w:rPr/>
        <w:t>;</w:t>
      </w:r>
    </w:p>
    <w:p>
      <w:pPr>
        <w:pStyle w:val="ListParagraph"/>
        <w:numPr>
          <w:ilvl w:val="0"/>
          <w:numId w:val="1"/>
        </w:numPr>
        <w:tabs>
          <w:tab w:pos="661" w:val="left" w:leader="none"/>
        </w:tabs>
        <w:spacing w:line="240" w:lineRule="auto" w:before="2" w:after="0"/>
        <w:ind w:left="660" w:right="225" w:hanging="428"/>
        <w:jc w:val="both"/>
        <w:rPr>
          <w:sz w:val="22"/>
        </w:rPr>
      </w:pPr>
      <w:r>
        <w:rPr>
          <w:sz w:val="22"/>
        </w:rPr>
        <w:t>di essere consapevole che la partecipazione alla presente selezione pubblica non vincola il Comune di Garbagnate Milanese a dar seguito alla procedura di</w:t>
      </w:r>
      <w:r>
        <w:rPr>
          <w:spacing w:val="-15"/>
          <w:sz w:val="22"/>
        </w:rPr>
        <w:t> </w:t>
      </w:r>
      <w:r>
        <w:rPr>
          <w:sz w:val="22"/>
        </w:rPr>
        <w:t>assunzione;</w:t>
      </w:r>
    </w:p>
    <w:p>
      <w:pPr>
        <w:pStyle w:val="ListParagraph"/>
        <w:numPr>
          <w:ilvl w:val="0"/>
          <w:numId w:val="1"/>
        </w:numPr>
        <w:tabs>
          <w:tab w:pos="660" w:val="left" w:leader="none"/>
        </w:tabs>
        <w:spacing w:line="240" w:lineRule="auto" w:before="0" w:after="0"/>
        <w:ind w:left="659" w:right="221" w:hanging="428"/>
        <w:jc w:val="both"/>
        <w:rPr>
          <w:sz w:val="22"/>
        </w:rPr>
      </w:pPr>
      <w:r>
        <w:rPr>
          <w:color w:val="000009"/>
          <w:sz w:val="22"/>
        </w:rPr>
        <w:t>di impegnarsi in caso di esito positivo della selezione a rispettare le previsioni contenute nel Piano triennale di prevenzione della corruzione nonché nel Codice di comportamento dei dipendenti del Comune di Garbagnate</w:t>
      </w:r>
      <w:r>
        <w:rPr>
          <w:color w:val="000009"/>
          <w:spacing w:val="-5"/>
          <w:sz w:val="22"/>
        </w:rPr>
        <w:t> </w:t>
      </w:r>
      <w:r>
        <w:rPr>
          <w:color w:val="000009"/>
          <w:sz w:val="22"/>
        </w:rPr>
        <w:t>Milanese;</w:t>
      </w:r>
    </w:p>
    <w:p>
      <w:pPr>
        <w:pStyle w:val="ListParagraph"/>
        <w:numPr>
          <w:ilvl w:val="0"/>
          <w:numId w:val="1"/>
        </w:numPr>
        <w:tabs>
          <w:tab w:pos="660" w:val="left" w:leader="none"/>
        </w:tabs>
        <w:spacing w:line="240" w:lineRule="auto" w:before="0" w:after="0"/>
        <w:ind w:left="660" w:right="222" w:hanging="428"/>
        <w:jc w:val="both"/>
        <w:rPr>
          <w:sz w:val="22"/>
        </w:rPr>
      </w:pPr>
      <w:r>
        <w:rPr>
          <w:sz w:val="22"/>
        </w:rPr>
        <w:t>di autorizzare il Comune di Garbagnate Milanese al trattamento dei propri dati personali contenuti nella presente domanda, da utilizzarsi esclusivamente per le finalità connesse alla gestione della procedura in oggetto, ai sensi Regolamento UE 2016/679 e del D.Lgs 101/2018.</w:t>
      </w:r>
    </w:p>
    <w:p>
      <w:pPr>
        <w:pStyle w:val="BodyText"/>
      </w:pPr>
    </w:p>
    <w:p>
      <w:pPr>
        <w:pStyle w:val="BodyText"/>
        <w:spacing w:line="252" w:lineRule="exact"/>
        <w:ind w:left="232"/>
      </w:pPr>
      <w:r>
        <w:rPr/>
        <w:t>Allega:</w:t>
      </w:r>
    </w:p>
    <w:p>
      <w:pPr>
        <w:pStyle w:val="ListParagraph"/>
        <w:numPr>
          <w:ilvl w:val="0"/>
          <w:numId w:val="2"/>
        </w:numPr>
        <w:tabs>
          <w:tab w:pos="370" w:val="left" w:leader="none"/>
        </w:tabs>
        <w:spacing w:line="252" w:lineRule="exact" w:before="0" w:after="0"/>
        <w:ind w:left="369" w:right="0" w:hanging="138"/>
        <w:jc w:val="left"/>
        <w:rPr>
          <w:sz w:val="22"/>
        </w:rPr>
      </w:pPr>
      <w:r>
        <w:rPr>
          <w:sz w:val="22"/>
        </w:rPr>
        <w:t>curriculum vitae e professionale in formato europeo debitamente datato e</w:t>
      </w:r>
      <w:r>
        <w:rPr>
          <w:spacing w:val="-14"/>
          <w:sz w:val="22"/>
        </w:rPr>
        <w:t> </w:t>
      </w:r>
      <w:r>
        <w:rPr>
          <w:sz w:val="22"/>
        </w:rPr>
        <w:t>firmato;</w:t>
      </w:r>
    </w:p>
    <w:p>
      <w:pPr>
        <w:pStyle w:val="ListParagraph"/>
        <w:numPr>
          <w:ilvl w:val="0"/>
          <w:numId w:val="2"/>
        </w:numPr>
        <w:tabs>
          <w:tab w:pos="368" w:val="left" w:leader="none"/>
        </w:tabs>
        <w:spacing w:line="240" w:lineRule="auto" w:before="1" w:after="0"/>
        <w:ind w:left="367" w:right="0" w:hanging="136"/>
        <w:jc w:val="left"/>
        <w:rPr>
          <w:sz w:val="22"/>
        </w:rPr>
      </w:pPr>
      <w:r>
        <w:rPr>
          <w:sz w:val="22"/>
        </w:rPr>
        <w:t>fotocopia di valido documento di identità</w:t>
      </w:r>
      <w:r>
        <w:rPr>
          <w:spacing w:val="-9"/>
          <w:sz w:val="22"/>
        </w:rPr>
        <w:t> </w:t>
      </w:r>
      <w:r>
        <w:rPr>
          <w:sz w:val="22"/>
        </w:rPr>
        <w:t>personale.</w:t>
      </w:r>
    </w:p>
    <w:p>
      <w:pPr>
        <w:pStyle w:val="BodyText"/>
        <w:rPr>
          <w:sz w:val="20"/>
        </w:rPr>
      </w:pPr>
    </w:p>
    <w:p>
      <w:pPr>
        <w:pStyle w:val="BodyText"/>
        <w:spacing w:before="4"/>
        <w:rPr>
          <w:sz w:val="18"/>
        </w:rPr>
      </w:pPr>
    </w:p>
    <w:p>
      <w:pPr>
        <w:pStyle w:val="BodyText"/>
        <w:tabs>
          <w:tab w:pos="2163" w:val="left" w:leader="none"/>
          <w:tab w:pos="5188" w:val="left" w:leader="none"/>
          <w:tab w:pos="9672" w:val="left" w:leader="none"/>
        </w:tabs>
        <w:spacing w:before="65"/>
        <w:ind w:left="232"/>
      </w:pPr>
      <w:r>
        <w:rPr/>
        <w:t>Data</w:t>
      </w:r>
      <w:r>
        <w:rPr>
          <w:u w:val="single"/>
        </w:rPr>
        <w:t> </w:t>
        <w:tab/>
      </w:r>
      <w:r>
        <w:rPr/>
        <w:tab/>
        <w:t>Firma</w:t>
      </w:r>
      <w:r>
        <w:rPr>
          <w:spacing w:val="-7"/>
        </w:rPr>
        <w:t> </w:t>
      </w:r>
      <w:r>
        <w:rPr/>
        <w:t>leggibile </w:t>
      </w:r>
      <w:r>
        <w:rPr>
          <w:w w:val="100"/>
          <w:u w:val="single"/>
        </w:rPr>
        <w:t> </w:t>
      </w:r>
      <w:r>
        <w:rPr>
          <w:u w:val="single"/>
        </w:rPr>
        <w:tab/>
      </w:r>
    </w:p>
    <w:sectPr>
      <w:pgSz w:w="11900" w:h="16840"/>
      <w:pgMar w:header="0" w:footer="1004" w:top="1380" w:bottom="120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039795pt;margin-top:780.799805pt;width:11.6pt;height:13.05pt;mso-position-horizontal-relative:page;mso-position-vertical-relative:page;z-index:-15774208" type="#_x0000_t202" filled="false" stroked="false">
          <v:textbox inset="0,0,0,0">
            <w:txbxContent>
              <w:p>
                <w:pPr>
                  <w:pStyle w:val="BodyText"/>
                  <w:spacing w:line="245" w:lineRule="exact"/>
                  <w:ind w:left="60"/>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9" w:hanging="137"/>
      </w:pPr>
      <w:rPr>
        <w:rFonts w:hint="default" w:ascii="Arial" w:hAnsi="Arial" w:eastAsia="Arial" w:cs="Arial"/>
        <w:w w:val="100"/>
        <w:sz w:val="22"/>
        <w:szCs w:val="22"/>
        <w:lang w:val="it-IT" w:eastAsia="en-US" w:bidi="ar-SA"/>
      </w:rPr>
    </w:lvl>
    <w:lvl w:ilvl="1">
      <w:start w:val="0"/>
      <w:numFmt w:val="bullet"/>
      <w:lvlText w:val="•"/>
      <w:lvlJc w:val="left"/>
      <w:pPr>
        <w:ind w:left="1334" w:hanging="137"/>
      </w:pPr>
      <w:rPr>
        <w:rFonts w:hint="default"/>
        <w:lang w:val="it-IT" w:eastAsia="en-US" w:bidi="ar-SA"/>
      </w:rPr>
    </w:lvl>
    <w:lvl w:ilvl="2">
      <w:start w:val="0"/>
      <w:numFmt w:val="bullet"/>
      <w:lvlText w:val="•"/>
      <w:lvlJc w:val="left"/>
      <w:pPr>
        <w:ind w:left="2308" w:hanging="137"/>
      </w:pPr>
      <w:rPr>
        <w:rFonts w:hint="default"/>
        <w:lang w:val="it-IT" w:eastAsia="en-US" w:bidi="ar-SA"/>
      </w:rPr>
    </w:lvl>
    <w:lvl w:ilvl="3">
      <w:start w:val="0"/>
      <w:numFmt w:val="bullet"/>
      <w:lvlText w:val="•"/>
      <w:lvlJc w:val="left"/>
      <w:pPr>
        <w:ind w:left="3282" w:hanging="137"/>
      </w:pPr>
      <w:rPr>
        <w:rFonts w:hint="default"/>
        <w:lang w:val="it-IT" w:eastAsia="en-US" w:bidi="ar-SA"/>
      </w:rPr>
    </w:lvl>
    <w:lvl w:ilvl="4">
      <w:start w:val="0"/>
      <w:numFmt w:val="bullet"/>
      <w:lvlText w:val="•"/>
      <w:lvlJc w:val="left"/>
      <w:pPr>
        <w:ind w:left="4256" w:hanging="137"/>
      </w:pPr>
      <w:rPr>
        <w:rFonts w:hint="default"/>
        <w:lang w:val="it-IT" w:eastAsia="en-US" w:bidi="ar-SA"/>
      </w:rPr>
    </w:lvl>
    <w:lvl w:ilvl="5">
      <w:start w:val="0"/>
      <w:numFmt w:val="bullet"/>
      <w:lvlText w:val="•"/>
      <w:lvlJc w:val="left"/>
      <w:pPr>
        <w:ind w:left="5230" w:hanging="137"/>
      </w:pPr>
      <w:rPr>
        <w:rFonts w:hint="default"/>
        <w:lang w:val="it-IT" w:eastAsia="en-US" w:bidi="ar-SA"/>
      </w:rPr>
    </w:lvl>
    <w:lvl w:ilvl="6">
      <w:start w:val="0"/>
      <w:numFmt w:val="bullet"/>
      <w:lvlText w:val="•"/>
      <w:lvlJc w:val="left"/>
      <w:pPr>
        <w:ind w:left="6204" w:hanging="137"/>
      </w:pPr>
      <w:rPr>
        <w:rFonts w:hint="default"/>
        <w:lang w:val="it-IT" w:eastAsia="en-US" w:bidi="ar-SA"/>
      </w:rPr>
    </w:lvl>
    <w:lvl w:ilvl="7">
      <w:start w:val="0"/>
      <w:numFmt w:val="bullet"/>
      <w:lvlText w:val="•"/>
      <w:lvlJc w:val="left"/>
      <w:pPr>
        <w:ind w:left="7178" w:hanging="137"/>
      </w:pPr>
      <w:rPr>
        <w:rFonts w:hint="default"/>
        <w:lang w:val="it-IT" w:eastAsia="en-US" w:bidi="ar-SA"/>
      </w:rPr>
    </w:lvl>
    <w:lvl w:ilvl="8">
      <w:start w:val="0"/>
      <w:numFmt w:val="bullet"/>
      <w:lvlText w:val="•"/>
      <w:lvlJc w:val="left"/>
      <w:pPr>
        <w:ind w:left="8152" w:hanging="137"/>
      </w:pPr>
      <w:rPr>
        <w:rFonts w:hint="default"/>
        <w:lang w:val="it-IT" w:eastAsia="en-US" w:bidi="ar-SA"/>
      </w:rPr>
    </w:lvl>
  </w:abstractNum>
  <w:abstractNum w:abstractNumId="0">
    <w:multiLevelType w:val="hybridMultilevel"/>
    <w:lvl w:ilvl="0">
      <w:start w:val="1"/>
      <w:numFmt w:val="decimal"/>
      <w:lvlText w:val="%1."/>
      <w:lvlJc w:val="left"/>
      <w:pPr>
        <w:ind w:left="659" w:hanging="428"/>
        <w:jc w:val="left"/>
      </w:pPr>
      <w:rPr>
        <w:rFonts w:hint="default"/>
        <w:spacing w:val="-1"/>
        <w:w w:val="100"/>
        <w:lang w:val="it-IT" w:eastAsia="en-US" w:bidi="ar-SA"/>
      </w:rPr>
    </w:lvl>
    <w:lvl w:ilvl="1">
      <w:start w:val="1"/>
      <w:numFmt w:val="upperLetter"/>
      <w:lvlText w:val="%2."/>
      <w:lvlJc w:val="left"/>
      <w:pPr>
        <w:ind w:left="1300" w:hanging="360"/>
        <w:jc w:val="left"/>
      </w:pPr>
      <w:rPr>
        <w:rFonts w:hint="default" w:ascii="Arial" w:hAnsi="Arial" w:eastAsia="Arial" w:cs="Arial"/>
        <w:color w:val="000009"/>
        <w:spacing w:val="-1"/>
        <w:w w:val="100"/>
        <w:sz w:val="22"/>
        <w:szCs w:val="22"/>
        <w:lang w:val="it-IT" w:eastAsia="en-US" w:bidi="ar-SA"/>
      </w:rPr>
    </w:lvl>
    <w:lvl w:ilvl="2">
      <w:start w:val="0"/>
      <w:numFmt w:val="bullet"/>
      <w:lvlText w:val="-"/>
      <w:lvlJc w:val="left"/>
      <w:pPr>
        <w:ind w:left="1226" w:hanging="322"/>
      </w:pPr>
      <w:rPr>
        <w:rFonts w:hint="default"/>
        <w:w w:val="100"/>
        <w:lang w:val="it-IT" w:eastAsia="en-US" w:bidi="ar-SA"/>
      </w:rPr>
    </w:lvl>
    <w:lvl w:ilvl="3">
      <w:start w:val="0"/>
      <w:numFmt w:val="bullet"/>
      <w:lvlText w:val="•"/>
      <w:lvlJc w:val="left"/>
      <w:pPr>
        <w:ind w:left="2400" w:hanging="322"/>
      </w:pPr>
      <w:rPr>
        <w:rFonts w:hint="default"/>
        <w:lang w:val="it-IT" w:eastAsia="en-US" w:bidi="ar-SA"/>
      </w:rPr>
    </w:lvl>
    <w:lvl w:ilvl="4">
      <w:start w:val="0"/>
      <w:numFmt w:val="bullet"/>
      <w:lvlText w:val="•"/>
      <w:lvlJc w:val="left"/>
      <w:pPr>
        <w:ind w:left="3500" w:hanging="322"/>
      </w:pPr>
      <w:rPr>
        <w:rFonts w:hint="default"/>
        <w:lang w:val="it-IT" w:eastAsia="en-US" w:bidi="ar-SA"/>
      </w:rPr>
    </w:lvl>
    <w:lvl w:ilvl="5">
      <w:start w:val="0"/>
      <w:numFmt w:val="bullet"/>
      <w:lvlText w:val="•"/>
      <w:lvlJc w:val="left"/>
      <w:pPr>
        <w:ind w:left="4600" w:hanging="322"/>
      </w:pPr>
      <w:rPr>
        <w:rFonts w:hint="default"/>
        <w:lang w:val="it-IT" w:eastAsia="en-US" w:bidi="ar-SA"/>
      </w:rPr>
    </w:lvl>
    <w:lvl w:ilvl="6">
      <w:start w:val="0"/>
      <w:numFmt w:val="bullet"/>
      <w:lvlText w:val="•"/>
      <w:lvlJc w:val="left"/>
      <w:pPr>
        <w:ind w:left="5700" w:hanging="322"/>
      </w:pPr>
      <w:rPr>
        <w:rFonts w:hint="default"/>
        <w:lang w:val="it-IT" w:eastAsia="en-US" w:bidi="ar-SA"/>
      </w:rPr>
    </w:lvl>
    <w:lvl w:ilvl="7">
      <w:start w:val="0"/>
      <w:numFmt w:val="bullet"/>
      <w:lvlText w:val="•"/>
      <w:lvlJc w:val="left"/>
      <w:pPr>
        <w:ind w:left="6800" w:hanging="322"/>
      </w:pPr>
      <w:rPr>
        <w:rFonts w:hint="default"/>
        <w:lang w:val="it-IT" w:eastAsia="en-US" w:bidi="ar-SA"/>
      </w:rPr>
    </w:lvl>
    <w:lvl w:ilvl="8">
      <w:start w:val="0"/>
      <w:numFmt w:val="bullet"/>
      <w:lvlText w:val="•"/>
      <w:lvlJc w:val="left"/>
      <w:pPr>
        <w:ind w:left="7900" w:hanging="322"/>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w:hAnsi="Arial" w:eastAsia="Arial" w:cs="Arial"/>
      <w:sz w:val="22"/>
      <w:szCs w:val="22"/>
      <w:lang w:val="it-IT" w:eastAsia="en-US" w:bidi="ar-SA"/>
    </w:rPr>
  </w:style>
  <w:style w:styleId="Title" w:type="paragraph">
    <w:name w:val="Title"/>
    <w:basedOn w:val="Normal"/>
    <w:uiPriority w:val="1"/>
    <w:qFormat/>
    <w:pPr>
      <w:spacing w:before="19"/>
      <w:ind w:left="107" w:right="104"/>
      <w:jc w:val="both"/>
    </w:pPr>
    <w:rPr>
      <w:rFonts w:ascii="Arial" w:hAnsi="Arial" w:eastAsia="Arial" w:cs="Arial"/>
      <w:b/>
      <w:bCs/>
      <w:sz w:val="24"/>
      <w:szCs w:val="24"/>
      <w:lang w:val="it-IT" w:eastAsia="en-US" w:bidi="ar-SA"/>
    </w:rPr>
  </w:style>
  <w:style w:styleId="ListParagraph" w:type="paragraph">
    <w:name w:val="List Paragraph"/>
    <w:basedOn w:val="Normal"/>
    <w:uiPriority w:val="1"/>
    <w:qFormat/>
    <w:pPr>
      <w:ind w:left="660" w:hanging="428"/>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selezione</dc:title>
  <dcterms:created xsi:type="dcterms:W3CDTF">2021-02-03T09:23:54Z</dcterms:created>
  <dcterms:modified xsi:type="dcterms:W3CDTF">2021-02-03T09:23:54Z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PDFCreator Free 4.2.0</vt:lpwstr>
  </property>
  <property fmtid="{D5CDD505-2E9C-101B-9397-08002B2CF9AE}" pid="4" name="LastSaved">
    <vt:filetime>2021-02-03T00:00:00Z</vt:filetime>
  </property>
</Properties>
</file>