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58" w:rsidRDefault="00B63E58" w:rsidP="00EB4C60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QUESITI “TECNICI” PER LA PROVA ORALE</w:t>
      </w:r>
    </w:p>
    <w:p w:rsidR="00B63E58" w:rsidRDefault="00B63E58" w:rsidP="00EB4C60">
      <w:pPr>
        <w:pStyle w:val="Paragrafoelenco"/>
        <w:spacing w:line="480" w:lineRule="auto"/>
        <w:rPr>
          <w:sz w:val="32"/>
          <w:szCs w:val="32"/>
        </w:rPr>
      </w:pPr>
    </w:p>
    <w:p w:rsidR="00BE50E3" w:rsidRPr="00B63E58" w:rsidRDefault="00BE50E3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 xml:space="preserve">Arresto, fermata e sosta secondo il codice della strada, disposizioni, violazioni e procedura di accertamento. </w:t>
      </w:r>
    </w:p>
    <w:p w:rsidR="00BE50E3" w:rsidRPr="00B63E58" w:rsidRDefault="00BE50E3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La revisione dei veicoli nel codice della strada ( art. 80 ) disposizioni, procedura di accertamento e violazioni.</w:t>
      </w:r>
    </w:p>
    <w:p w:rsidR="00BE50E3" w:rsidRPr="00B63E58" w:rsidRDefault="00BE50E3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La copertura assicurativa dei veicoli nel codice della strada ( art. 193 ):  disposizioni, procedura di accertamento e violazioni.</w:t>
      </w:r>
    </w:p>
    <w:p w:rsidR="00B63E58" w:rsidRDefault="00BE50E3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Il rilievo del sinistro stradale con esito mortale: procedure.</w:t>
      </w:r>
    </w:p>
    <w:p w:rsidR="00B63E58" w:rsidRDefault="00BE50E3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I limiti di velocità dei veicoli nel codice della strada, art. 142, disposizioni, procedura di accertamento e violazioni.</w:t>
      </w:r>
    </w:p>
    <w:p w:rsidR="00B63E58" w:rsidRDefault="00BE50E3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La guida di un veicolo senza aver conseguito la patente di guida, disposizioni, procedura di accertamento, violazioni.</w:t>
      </w:r>
    </w:p>
    <w:p w:rsidR="00B63E58" w:rsidRDefault="00BE50E3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 xml:space="preserve">L’arresto facoltativo ed obbligatorio nel codice di procedura penale. </w:t>
      </w:r>
    </w:p>
    <w:p w:rsidR="00B63E58" w:rsidRDefault="00057F16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La procedura di accertamento delle violazioni amministrative secondo la Legge 24 Novembre 1981 n. 689.</w:t>
      </w:r>
    </w:p>
    <w:p w:rsidR="00B63E58" w:rsidRDefault="00057F16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lastRenderedPageBreak/>
        <w:t>Le sanzioni accessorie nel codice della strada e la patente a punti.</w:t>
      </w:r>
    </w:p>
    <w:p w:rsidR="00B63E58" w:rsidRDefault="00057F16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I reati del Pubblico Ufficiale contro la Pubblica Amministrazione.</w:t>
      </w:r>
    </w:p>
    <w:p w:rsidR="00B63E58" w:rsidRDefault="00057F16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Le fasi del procedimento amministrativo secondo la legge 241/90.</w:t>
      </w:r>
    </w:p>
    <w:p w:rsidR="00B63E58" w:rsidRDefault="00057F16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Il reato: definizione, suddivisone, elementi oggettivi e soggettivi.</w:t>
      </w:r>
    </w:p>
    <w:p w:rsidR="00057F16" w:rsidRPr="00B63E58" w:rsidRDefault="00057F16" w:rsidP="00EB4C6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B63E58">
        <w:rPr>
          <w:sz w:val="32"/>
          <w:szCs w:val="32"/>
        </w:rPr>
        <w:t>Il verbale di accertamento nel codice della strada e nella legge 689/191: elementi essenziali, similitudini e differenze.</w:t>
      </w:r>
    </w:p>
    <w:p w:rsidR="00057F16" w:rsidRPr="00057F16" w:rsidRDefault="00057F16" w:rsidP="00BE50E3">
      <w:pPr>
        <w:spacing w:line="480" w:lineRule="auto"/>
        <w:rPr>
          <w:sz w:val="32"/>
          <w:szCs w:val="32"/>
        </w:rPr>
      </w:pPr>
    </w:p>
    <w:p w:rsidR="00057F16" w:rsidRPr="00057F16" w:rsidRDefault="00057F16" w:rsidP="00BE50E3">
      <w:pPr>
        <w:spacing w:line="480" w:lineRule="auto"/>
        <w:rPr>
          <w:sz w:val="32"/>
          <w:szCs w:val="32"/>
        </w:rPr>
      </w:pPr>
    </w:p>
    <w:sectPr w:rsidR="00057F16" w:rsidRPr="00057F16" w:rsidSect="00880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4D62"/>
    <w:multiLevelType w:val="hybridMultilevel"/>
    <w:tmpl w:val="C8DE8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283"/>
  <w:characterSpacingControl w:val="doNotCompress"/>
  <w:compat/>
  <w:rsids>
    <w:rsidRoot w:val="00BE50E3"/>
    <w:rsid w:val="00057F16"/>
    <w:rsid w:val="000F56FD"/>
    <w:rsid w:val="000F7A0A"/>
    <w:rsid w:val="00196E15"/>
    <w:rsid w:val="002D69C3"/>
    <w:rsid w:val="003E42A0"/>
    <w:rsid w:val="00471069"/>
    <w:rsid w:val="005D09D8"/>
    <w:rsid w:val="00847A95"/>
    <w:rsid w:val="0087085E"/>
    <w:rsid w:val="00880066"/>
    <w:rsid w:val="0099466A"/>
    <w:rsid w:val="00B63E58"/>
    <w:rsid w:val="00BA3162"/>
    <w:rsid w:val="00BE50E3"/>
    <w:rsid w:val="00C34AA2"/>
    <w:rsid w:val="00D76820"/>
    <w:rsid w:val="00EB4C60"/>
    <w:rsid w:val="00F0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3300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0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Longoni</dc:creator>
  <cp:lastModifiedBy>a.assandri</cp:lastModifiedBy>
  <cp:revision>3</cp:revision>
  <cp:lastPrinted>2021-05-04T13:55:00Z</cp:lastPrinted>
  <dcterms:created xsi:type="dcterms:W3CDTF">2021-05-05T08:13:00Z</dcterms:created>
  <dcterms:modified xsi:type="dcterms:W3CDTF">2021-05-11T08:04:00Z</dcterms:modified>
</cp:coreProperties>
</file>