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1E" w:rsidRDefault="0008571E" w:rsidP="0008571E">
      <w:pPr>
        <w:pStyle w:val="Intestazione"/>
      </w:pPr>
      <w:r w:rsidRPr="00AA1663">
        <w:rPr>
          <w:noProof/>
          <w:lang w:val="it-IT" w:eastAsia="it-IT"/>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066800" cy="1040765"/>
            <wp:effectExtent l="19050" t="0" r="0" b="0"/>
            <wp:wrapNone/>
            <wp:docPr id="2" name="Immagine 1" descr="logo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rta intestat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6800" cy="1040765"/>
                    </a:xfrm>
                    <a:prstGeom prst="rect">
                      <a:avLst/>
                    </a:prstGeom>
                    <a:noFill/>
                    <a:ln>
                      <a:noFill/>
                    </a:ln>
                  </pic:spPr>
                </pic:pic>
              </a:graphicData>
            </a:graphic>
          </wp:anchor>
        </w:drawing>
      </w:r>
      <w:r>
        <w:tab/>
      </w:r>
    </w:p>
    <w:p w:rsidR="0008571E" w:rsidRDefault="0008571E" w:rsidP="0008571E">
      <w:pPr>
        <w:pStyle w:val="Intestazione"/>
        <w:rPr>
          <w:rFonts w:ascii="Times New Roman" w:hAnsi="Times New Roman"/>
        </w:rPr>
      </w:pPr>
      <w:r>
        <w:tab/>
      </w:r>
    </w:p>
    <w:p w:rsidR="0008571E" w:rsidRDefault="0008571E" w:rsidP="0008571E">
      <w:pPr>
        <w:pStyle w:val="Default"/>
        <w:rPr>
          <w:rFonts w:ascii="Times New Roman" w:hAnsi="Times New Roman" w:cs="Times New Roman"/>
        </w:rPr>
      </w:pPr>
    </w:p>
    <w:p w:rsidR="0008571E" w:rsidRDefault="0008571E" w:rsidP="0008571E">
      <w:pPr>
        <w:pStyle w:val="Default"/>
        <w:rPr>
          <w:rFonts w:ascii="Times New Roman" w:hAnsi="Times New Roman" w:cs="Times New Roman"/>
        </w:rPr>
      </w:pPr>
    </w:p>
    <w:p w:rsidR="0008571E" w:rsidRDefault="0008571E" w:rsidP="0008571E">
      <w:pPr>
        <w:pStyle w:val="Default"/>
        <w:rPr>
          <w:rFonts w:ascii="Times New Roman" w:hAnsi="Times New Roman" w:cs="Times New Roman"/>
        </w:rPr>
      </w:pPr>
    </w:p>
    <w:p w:rsidR="0008571E" w:rsidRDefault="0008571E" w:rsidP="0008571E">
      <w:pPr>
        <w:pStyle w:val="Default"/>
        <w:rPr>
          <w:rFonts w:ascii="Times New Roman" w:hAnsi="Times New Roman" w:cs="Times New Roman"/>
        </w:rPr>
      </w:pPr>
    </w:p>
    <w:p w:rsidR="0008571E" w:rsidRPr="0046739A" w:rsidRDefault="0008571E" w:rsidP="0008571E">
      <w:pPr>
        <w:pStyle w:val="Default"/>
        <w:jc w:val="center"/>
        <w:rPr>
          <w:rFonts w:asciiTheme="minorHAnsi" w:hAnsiTheme="minorHAnsi" w:cs="Times New Roman"/>
          <w:b/>
          <w:bCs/>
          <w:sz w:val="22"/>
          <w:szCs w:val="22"/>
        </w:rPr>
      </w:pPr>
      <w:r w:rsidRPr="0046739A">
        <w:rPr>
          <w:rFonts w:asciiTheme="minorHAnsi" w:hAnsiTheme="minorHAnsi" w:cs="Times New Roman"/>
          <w:b/>
          <w:bCs/>
          <w:sz w:val="22"/>
          <w:szCs w:val="22"/>
        </w:rPr>
        <w:t>AVVISO PUBBLICO</w:t>
      </w:r>
    </w:p>
    <w:p w:rsidR="0008571E" w:rsidRPr="0046739A" w:rsidRDefault="0008571E" w:rsidP="0008571E">
      <w:pPr>
        <w:pStyle w:val="Default"/>
        <w:jc w:val="center"/>
        <w:rPr>
          <w:rFonts w:asciiTheme="minorHAnsi" w:hAnsiTheme="minorHAnsi" w:cs="Times New Roman"/>
          <w:sz w:val="22"/>
          <w:szCs w:val="22"/>
        </w:rPr>
      </w:pPr>
    </w:p>
    <w:p w:rsidR="0008571E" w:rsidRPr="009A3C47" w:rsidRDefault="0008571E" w:rsidP="0008571E">
      <w:pPr>
        <w:jc w:val="both"/>
        <w:rPr>
          <w:b/>
          <w:lang w:val="it-IT"/>
        </w:rPr>
      </w:pPr>
      <w:r w:rsidRPr="009A3C47">
        <w:rPr>
          <w:rFonts w:asciiTheme="minorHAnsi" w:hAnsiTheme="minorHAnsi"/>
          <w:b/>
          <w:bCs/>
          <w:lang w:val="it-IT"/>
        </w:rPr>
        <w:t xml:space="preserve">PER L’AGGIORNAMENTO DELL’ELENCO DI AVVOCATI, AI FINI DEL </w:t>
      </w:r>
      <w:r w:rsidRPr="009A3C47">
        <w:rPr>
          <w:b/>
          <w:lang w:val="it-IT"/>
        </w:rPr>
        <w:t>PER IL CONFERIMENTO DI INCARICHI DI SERVIZI LEGALI, DI CUI ALL’ART. 17, COMMA 1, LETTERA D) E ALL’ALLEGATO IX DEL D.LGS. 50/2016 E SS.MM.II.</w:t>
      </w:r>
    </w:p>
    <w:p w:rsidR="0008571E" w:rsidRPr="0046739A" w:rsidRDefault="0008571E" w:rsidP="0008571E">
      <w:pPr>
        <w:pStyle w:val="Default"/>
        <w:jc w:val="both"/>
        <w:rPr>
          <w:rFonts w:asciiTheme="minorHAnsi" w:hAnsiTheme="minorHAnsi" w:cs="Times New Roman"/>
          <w:sz w:val="22"/>
          <w:szCs w:val="22"/>
        </w:rPr>
      </w:pPr>
    </w:p>
    <w:p w:rsidR="0008571E" w:rsidRPr="0046739A" w:rsidRDefault="0008571E" w:rsidP="0008571E">
      <w:pPr>
        <w:pStyle w:val="Default"/>
        <w:jc w:val="both"/>
        <w:rPr>
          <w:rFonts w:asciiTheme="minorHAnsi" w:hAnsiTheme="minorHAnsi" w:cs="Times New Roman"/>
          <w:sz w:val="22"/>
          <w:szCs w:val="22"/>
        </w:rPr>
      </w:pPr>
      <w:r w:rsidRPr="0046739A">
        <w:rPr>
          <w:rFonts w:asciiTheme="minorHAnsi" w:hAnsiTheme="minorHAnsi" w:cs="Times New Roman"/>
          <w:sz w:val="22"/>
          <w:szCs w:val="22"/>
        </w:rPr>
        <w:t xml:space="preserve">Il Comune di Garbagnate Milanese intende procedere all’aggiornamento dell’albo avvocati – già formato in applicazione della determinazione dirigenziale n. </w:t>
      </w:r>
      <w:r>
        <w:rPr>
          <w:rFonts w:asciiTheme="minorHAnsi" w:hAnsiTheme="minorHAnsi" w:cs="Times New Roman"/>
          <w:sz w:val="22"/>
          <w:szCs w:val="22"/>
        </w:rPr>
        <w:t>213</w:t>
      </w:r>
      <w:r w:rsidRPr="0046739A">
        <w:rPr>
          <w:rFonts w:asciiTheme="minorHAnsi" w:hAnsiTheme="minorHAnsi" w:cs="Times New Roman"/>
          <w:sz w:val="22"/>
          <w:szCs w:val="22"/>
        </w:rPr>
        <w:t xml:space="preserve"> del 1</w:t>
      </w:r>
      <w:r>
        <w:rPr>
          <w:rFonts w:asciiTheme="minorHAnsi" w:hAnsiTheme="minorHAnsi" w:cs="Times New Roman"/>
          <w:sz w:val="22"/>
          <w:szCs w:val="22"/>
        </w:rPr>
        <w:t>8</w:t>
      </w:r>
      <w:r w:rsidRPr="0046739A">
        <w:rPr>
          <w:rFonts w:asciiTheme="minorHAnsi" w:hAnsiTheme="minorHAnsi" w:cs="Times New Roman"/>
          <w:sz w:val="22"/>
          <w:szCs w:val="22"/>
        </w:rPr>
        <w:t>/03/201</w:t>
      </w:r>
      <w:r>
        <w:rPr>
          <w:rFonts w:asciiTheme="minorHAnsi" w:hAnsiTheme="minorHAnsi" w:cs="Times New Roman"/>
          <w:sz w:val="22"/>
          <w:szCs w:val="22"/>
        </w:rPr>
        <w:t>9</w:t>
      </w:r>
      <w:r w:rsidRPr="0046739A">
        <w:rPr>
          <w:rFonts w:asciiTheme="minorHAnsi" w:hAnsiTheme="minorHAnsi" w:cs="Times New Roman"/>
          <w:sz w:val="22"/>
          <w:szCs w:val="22"/>
        </w:rPr>
        <w:t xml:space="preserve"> - sulla base delle valutazioni di seguito elencate - tecniche, economiche, di qualità e organizzative - per il conferimento dei servizi legali di cui all’art. 17, comma 1, lettera d) ed all’allegato IX del D.Lgs. 18 aprile 2016, n. 50</w:t>
      </w:r>
      <w:r>
        <w:rPr>
          <w:rFonts w:asciiTheme="minorHAnsi" w:hAnsiTheme="minorHAnsi" w:cs="Times New Roman"/>
          <w:sz w:val="22"/>
          <w:szCs w:val="22"/>
        </w:rPr>
        <w:t xml:space="preserve"> e ss.mm.ii.</w:t>
      </w:r>
      <w:r w:rsidRPr="0046739A">
        <w:rPr>
          <w:rFonts w:asciiTheme="minorHAnsi" w:hAnsiTheme="minorHAnsi" w:cs="Times New Roman"/>
          <w:sz w:val="22"/>
          <w:szCs w:val="22"/>
        </w:rPr>
        <w:t xml:space="preserve"> </w:t>
      </w:r>
    </w:p>
    <w:p w:rsidR="0008571E" w:rsidRPr="0046739A" w:rsidRDefault="0008571E" w:rsidP="0008571E">
      <w:pPr>
        <w:pStyle w:val="Default"/>
        <w:jc w:val="both"/>
        <w:rPr>
          <w:rFonts w:asciiTheme="minorHAnsi" w:hAnsiTheme="minorHAnsi" w:cs="Times New Roman"/>
          <w:sz w:val="22"/>
          <w:szCs w:val="22"/>
        </w:rPr>
      </w:pPr>
      <w:r w:rsidRPr="0046739A">
        <w:rPr>
          <w:rFonts w:asciiTheme="minorHAnsi" w:hAnsiTheme="minorHAnsi" w:cs="Times New Roman"/>
          <w:sz w:val="22"/>
          <w:szCs w:val="22"/>
        </w:rPr>
        <w:t xml:space="preserve"> </w:t>
      </w:r>
    </w:p>
    <w:p w:rsidR="0008571E" w:rsidRPr="0046739A" w:rsidRDefault="0008571E" w:rsidP="0008571E">
      <w:pPr>
        <w:pStyle w:val="Default"/>
        <w:rPr>
          <w:rFonts w:asciiTheme="minorHAnsi" w:hAnsiTheme="minorHAnsi" w:cs="Times New Roman"/>
          <w:sz w:val="22"/>
          <w:szCs w:val="22"/>
        </w:rPr>
      </w:pPr>
      <w:r w:rsidRPr="0046739A">
        <w:rPr>
          <w:rFonts w:asciiTheme="minorHAnsi" w:hAnsiTheme="minorHAnsi" w:cs="Times New Roman"/>
          <w:b/>
          <w:bCs/>
          <w:sz w:val="22"/>
          <w:szCs w:val="22"/>
        </w:rPr>
        <w:t xml:space="preserve">1. </w:t>
      </w:r>
      <w:r>
        <w:rPr>
          <w:rFonts w:asciiTheme="minorHAnsi" w:hAnsiTheme="minorHAnsi" w:cs="Times New Roman"/>
          <w:b/>
          <w:bCs/>
          <w:sz w:val="22"/>
          <w:szCs w:val="22"/>
        </w:rPr>
        <w:t>PREMESSA, FINALITA’ ED OGGETTO DELLA PROCEDURA</w:t>
      </w:r>
    </w:p>
    <w:p w:rsidR="0008571E" w:rsidRPr="0046739A" w:rsidRDefault="0008571E" w:rsidP="0008571E">
      <w:pPr>
        <w:pStyle w:val="Default"/>
        <w:jc w:val="both"/>
        <w:rPr>
          <w:rFonts w:asciiTheme="minorHAnsi" w:hAnsiTheme="minorHAnsi" w:cs="Times New Roman"/>
          <w:sz w:val="22"/>
          <w:szCs w:val="22"/>
        </w:rPr>
      </w:pPr>
      <w:r w:rsidRPr="0046739A">
        <w:rPr>
          <w:rFonts w:asciiTheme="minorHAnsi" w:hAnsiTheme="minorHAnsi" w:cs="Times New Roman"/>
          <w:sz w:val="22"/>
          <w:szCs w:val="22"/>
        </w:rPr>
        <w:t>Per l’affidamento dei suddetti servizi si applicano i principi di economicità, efficacia, imparzialità, parità di trattamento, trasparenza, proporzionalità</w:t>
      </w:r>
      <w:r>
        <w:rPr>
          <w:rFonts w:asciiTheme="minorHAnsi" w:hAnsiTheme="minorHAnsi" w:cs="Times New Roman"/>
          <w:sz w:val="22"/>
          <w:szCs w:val="22"/>
        </w:rPr>
        <w:t xml:space="preserve"> e</w:t>
      </w:r>
      <w:r w:rsidRPr="0046739A">
        <w:rPr>
          <w:rFonts w:asciiTheme="minorHAnsi" w:hAnsiTheme="minorHAnsi" w:cs="Times New Roman"/>
          <w:sz w:val="22"/>
          <w:szCs w:val="22"/>
        </w:rPr>
        <w:t xml:space="preserve"> pubblicità</w:t>
      </w:r>
      <w:r>
        <w:rPr>
          <w:rFonts w:asciiTheme="minorHAnsi" w:hAnsiTheme="minorHAnsi" w:cs="Times New Roman"/>
          <w:sz w:val="22"/>
          <w:szCs w:val="22"/>
        </w:rPr>
        <w:t xml:space="preserve"> </w:t>
      </w:r>
      <w:r w:rsidRPr="0046739A">
        <w:rPr>
          <w:rFonts w:asciiTheme="minorHAnsi" w:hAnsiTheme="minorHAnsi" w:cs="Times New Roman"/>
          <w:sz w:val="22"/>
          <w:szCs w:val="22"/>
        </w:rPr>
        <w:t xml:space="preserve">di cui all’art. 4 del citato D.Lgs. n. 50/2016. </w:t>
      </w:r>
    </w:p>
    <w:p w:rsidR="0008571E" w:rsidRDefault="0008571E" w:rsidP="0008571E">
      <w:pPr>
        <w:pStyle w:val="Default"/>
        <w:jc w:val="both"/>
        <w:rPr>
          <w:rFonts w:asciiTheme="minorHAnsi" w:hAnsiTheme="minorHAnsi" w:cs="Times New Roman"/>
          <w:sz w:val="22"/>
          <w:szCs w:val="22"/>
        </w:rPr>
      </w:pPr>
      <w:r w:rsidRPr="0046739A">
        <w:rPr>
          <w:rFonts w:asciiTheme="minorHAnsi" w:hAnsiTheme="minorHAnsi" w:cs="Times New Roman"/>
          <w:sz w:val="22"/>
          <w:szCs w:val="22"/>
        </w:rPr>
        <w:t>La formazione del suddetto Elenco di avvocati in forma singola o associata, risp</w:t>
      </w:r>
      <w:r>
        <w:rPr>
          <w:rFonts w:asciiTheme="minorHAnsi" w:hAnsiTheme="minorHAnsi" w:cs="Times New Roman"/>
          <w:sz w:val="22"/>
          <w:szCs w:val="22"/>
        </w:rPr>
        <w:t>o</w:t>
      </w:r>
      <w:r w:rsidRPr="0046739A">
        <w:rPr>
          <w:rFonts w:asciiTheme="minorHAnsi" w:hAnsiTheme="minorHAnsi" w:cs="Times New Roman"/>
          <w:sz w:val="22"/>
          <w:szCs w:val="22"/>
        </w:rPr>
        <w:t xml:space="preserve">nde alla finalità di facilitare l’Amministrazione nell’individuazione dei professionisti cui conferire i suddetti incarichi di servizi legali.  </w:t>
      </w:r>
    </w:p>
    <w:p w:rsidR="0008571E" w:rsidRDefault="0008571E" w:rsidP="0008571E">
      <w:pPr>
        <w:pStyle w:val="Default"/>
        <w:jc w:val="both"/>
        <w:rPr>
          <w:rFonts w:asciiTheme="minorHAnsi" w:hAnsiTheme="minorHAnsi" w:cs="Times New Roman"/>
          <w:sz w:val="22"/>
          <w:szCs w:val="22"/>
        </w:rPr>
      </w:pPr>
      <w:r>
        <w:rPr>
          <w:rFonts w:asciiTheme="minorHAnsi" w:hAnsiTheme="minorHAnsi" w:cs="Times New Roman"/>
          <w:sz w:val="22"/>
          <w:szCs w:val="22"/>
        </w:rPr>
        <w:t xml:space="preserve">Il presente Avviso ed i relativi allegati disciplinano le modalità di svolgimento di una procedura selettiva finalizzata all’istituzione dell’Elenco – definendo al contempo le modalità di utilizzo dello stesso, le condizioni del rapporto professionale nonché i criteri di determinazione dei compensi e le relative </w:t>
      </w:r>
      <w:r w:rsidRPr="00450644">
        <w:rPr>
          <w:rFonts w:asciiTheme="minorHAnsi" w:hAnsiTheme="minorHAnsi" w:cs="Times New Roman"/>
          <w:sz w:val="22"/>
          <w:szCs w:val="22"/>
        </w:rPr>
        <w:t>procedure di pagamento.</w:t>
      </w:r>
    </w:p>
    <w:p w:rsidR="0008571E" w:rsidRDefault="0008571E" w:rsidP="0008571E">
      <w:pPr>
        <w:pStyle w:val="Default"/>
        <w:jc w:val="both"/>
        <w:rPr>
          <w:rFonts w:asciiTheme="minorHAnsi" w:hAnsiTheme="minorHAnsi" w:cs="Times New Roman"/>
          <w:sz w:val="22"/>
          <w:szCs w:val="22"/>
        </w:rPr>
      </w:pPr>
      <w:r>
        <w:rPr>
          <w:rFonts w:asciiTheme="minorHAnsi" w:hAnsiTheme="minorHAnsi" w:cs="Times New Roman"/>
          <w:sz w:val="22"/>
          <w:szCs w:val="22"/>
        </w:rPr>
        <w:t xml:space="preserve">Il Comune di Garbagnate Milanese potrà affidare incarichi ai Professionisti iscritti che avranno sottoscritto l’allegato schema di Accordo Quadro, così come selezionati e secondo le indicazioni della costituita Commissione permanente per la selezione degli Avvocati cui affidare gli incarichi di servizi legali, di cui all’art. 17, comma 1, lettera d) e all’allegato IX del D.Lgs. 50/2016 e ss.mm.ii. (giusta determinazione dirigenziale n. 227 del 21/03/2019).  </w:t>
      </w:r>
    </w:p>
    <w:p w:rsidR="0008571E" w:rsidRPr="0046739A" w:rsidRDefault="0008571E" w:rsidP="0008571E">
      <w:pPr>
        <w:pStyle w:val="Default"/>
        <w:jc w:val="both"/>
        <w:rPr>
          <w:rFonts w:asciiTheme="minorHAnsi" w:hAnsiTheme="minorHAnsi" w:cs="Times New Roman"/>
          <w:sz w:val="22"/>
          <w:szCs w:val="22"/>
        </w:rPr>
      </w:pPr>
      <w:r>
        <w:rPr>
          <w:rFonts w:asciiTheme="minorHAnsi" w:hAnsiTheme="minorHAnsi" w:cs="Times New Roman"/>
          <w:sz w:val="22"/>
          <w:szCs w:val="22"/>
        </w:rPr>
        <w:t xml:space="preserve">Il Comune di Garbagnate Milanese si riserva, in ogni caso, la facoltà di procedere all’affidamento di incarichi giudiziali e di assistenza legale stragiudiziale anche a Professionisti non iscritti nell’Elenco o con procedure estranee al presente avviso. Il Comune di Garbagnate Milanese si riserva la facoltà di modificare, prorogare, sospendere e revocare motivatamente il presente Avviso. </w:t>
      </w:r>
    </w:p>
    <w:p w:rsidR="0008571E" w:rsidRPr="0046739A" w:rsidRDefault="0008571E" w:rsidP="0008571E">
      <w:pPr>
        <w:pStyle w:val="Default"/>
        <w:jc w:val="both"/>
        <w:rPr>
          <w:rFonts w:asciiTheme="minorHAnsi" w:hAnsiTheme="minorHAnsi" w:cs="Times New Roman"/>
          <w:sz w:val="22"/>
          <w:szCs w:val="22"/>
        </w:rPr>
      </w:pPr>
    </w:p>
    <w:p w:rsidR="0008571E" w:rsidRPr="0046739A" w:rsidRDefault="0008571E" w:rsidP="0008571E">
      <w:pPr>
        <w:pStyle w:val="Default"/>
        <w:rPr>
          <w:rFonts w:asciiTheme="minorHAnsi" w:hAnsiTheme="minorHAnsi" w:cs="Times New Roman"/>
          <w:sz w:val="22"/>
          <w:szCs w:val="22"/>
        </w:rPr>
      </w:pPr>
      <w:r w:rsidRPr="0046739A">
        <w:rPr>
          <w:rFonts w:asciiTheme="minorHAnsi" w:hAnsiTheme="minorHAnsi" w:cs="Times New Roman"/>
          <w:b/>
          <w:bCs/>
          <w:sz w:val="22"/>
          <w:szCs w:val="22"/>
        </w:rPr>
        <w:t xml:space="preserve">2. FORMAZIONE E TENUTA DELL’ELENCO </w:t>
      </w:r>
    </w:p>
    <w:p w:rsidR="0008571E" w:rsidRPr="0046739A" w:rsidRDefault="0008571E" w:rsidP="0008571E">
      <w:pPr>
        <w:pStyle w:val="Default"/>
        <w:jc w:val="both"/>
        <w:rPr>
          <w:rFonts w:asciiTheme="minorHAnsi" w:hAnsiTheme="minorHAnsi" w:cs="Times New Roman"/>
          <w:sz w:val="22"/>
          <w:szCs w:val="22"/>
        </w:rPr>
      </w:pPr>
      <w:r w:rsidRPr="0046739A">
        <w:rPr>
          <w:rFonts w:asciiTheme="minorHAnsi" w:hAnsiTheme="minorHAnsi" w:cs="Times New Roman"/>
          <w:sz w:val="22"/>
          <w:szCs w:val="22"/>
        </w:rPr>
        <w:t xml:space="preserve">L’Elenco di avvocati, in forma singola o associata, che sarà formato tramite il presente Avviso ad integrazione e modifica dell’Elenco ad oggi esistente, verrà suddiviso in relazione ai rami del diritto cui attengono gli incarichi da affidare, nelle seguenti sezioni, da intendersi elencate a titolo indicativo e non esaustivo: </w:t>
      </w:r>
    </w:p>
    <w:p w:rsidR="0008571E" w:rsidRPr="0046739A" w:rsidRDefault="0008571E" w:rsidP="0008571E">
      <w:pPr>
        <w:pStyle w:val="Default"/>
        <w:rPr>
          <w:rFonts w:asciiTheme="minorHAnsi" w:hAnsiTheme="minorHAnsi" w:cs="Times New Roman"/>
          <w:sz w:val="22"/>
          <w:szCs w:val="22"/>
        </w:rPr>
      </w:pPr>
      <w:r w:rsidRPr="0046739A">
        <w:rPr>
          <w:rFonts w:asciiTheme="minorHAnsi" w:hAnsiTheme="minorHAnsi" w:cs="Times New Roman"/>
          <w:sz w:val="22"/>
          <w:szCs w:val="22"/>
        </w:rPr>
        <w:t xml:space="preserve">A. diritto amministrativo e di contabilità pubblica </w:t>
      </w:r>
    </w:p>
    <w:p w:rsidR="0008571E" w:rsidRPr="0046739A" w:rsidRDefault="0008571E" w:rsidP="0008571E">
      <w:pPr>
        <w:pStyle w:val="Default"/>
        <w:rPr>
          <w:rFonts w:asciiTheme="minorHAnsi" w:hAnsiTheme="minorHAnsi" w:cs="Times New Roman"/>
          <w:sz w:val="22"/>
          <w:szCs w:val="22"/>
        </w:rPr>
      </w:pPr>
      <w:r w:rsidRPr="0046739A">
        <w:rPr>
          <w:rFonts w:asciiTheme="minorHAnsi" w:hAnsiTheme="minorHAnsi" w:cs="Times New Roman"/>
          <w:sz w:val="22"/>
          <w:szCs w:val="22"/>
        </w:rPr>
        <w:t xml:space="preserve">B. diritto civile </w:t>
      </w:r>
    </w:p>
    <w:p w:rsidR="0008571E" w:rsidRPr="0046739A" w:rsidRDefault="0008571E" w:rsidP="0008571E">
      <w:pPr>
        <w:pStyle w:val="Default"/>
        <w:rPr>
          <w:rFonts w:asciiTheme="minorHAnsi" w:hAnsiTheme="minorHAnsi" w:cs="Times New Roman"/>
          <w:sz w:val="22"/>
          <w:szCs w:val="22"/>
        </w:rPr>
      </w:pPr>
      <w:r w:rsidRPr="0046739A">
        <w:rPr>
          <w:rFonts w:asciiTheme="minorHAnsi" w:hAnsiTheme="minorHAnsi" w:cs="Times New Roman"/>
          <w:sz w:val="22"/>
          <w:szCs w:val="22"/>
        </w:rPr>
        <w:t xml:space="preserve">C. diritto penale </w:t>
      </w:r>
    </w:p>
    <w:p w:rsidR="0008571E" w:rsidRPr="0046739A" w:rsidRDefault="0008571E" w:rsidP="0008571E">
      <w:pPr>
        <w:pStyle w:val="Default"/>
        <w:rPr>
          <w:rFonts w:asciiTheme="minorHAnsi" w:hAnsiTheme="minorHAnsi" w:cs="Times New Roman"/>
          <w:color w:val="auto"/>
          <w:sz w:val="22"/>
          <w:szCs w:val="22"/>
        </w:rPr>
      </w:pPr>
      <w:r w:rsidRPr="0046739A">
        <w:rPr>
          <w:rFonts w:asciiTheme="minorHAnsi" w:hAnsiTheme="minorHAnsi" w:cs="Times New Roman"/>
          <w:sz w:val="22"/>
          <w:szCs w:val="22"/>
        </w:rPr>
        <w:t xml:space="preserve">D. </w:t>
      </w:r>
      <w:r w:rsidRPr="0046739A">
        <w:rPr>
          <w:rFonts w:asciiTheme="minorHAnsi" w:hAnsiTheme="minorHAnsi" w:cs="Times New Roman"/>
          <w:color w:val="auto"/>
          <w:sz w:val="22"/>
          <w:szCs w:val="22"/>
        </w:rPr>
        <w:t xml:space="preserve">diritto societario e finanziario </w:t>
      </w:r>
    </w:p>
    <w:p w:rsidR="0008571E" w:rsidRPr="0046739A" w:rsidRDefault="0008571E" w:rsidP="0008571E">
      <w:pPr>
        <w:pStyle w:val="Default"/>
        <w:rPr>
          <w:rFonts w:asciiTheme="minorHAnsi" w:hAnsiTheme="minorHAnsi" w:cs="Times New Roman"/>
          <w:color w:val="auto"/>
          <w:sz w:val="22"/>
          <w:szCs w:val="22"/>
        </w:rPr>
      </w:pPr>
      <w:r w:rsidRPr="0046739A">
        <w:rPr>
          <w:rFonts w:asciiTheme="minorHAnsi" w:hAnsiTheme="minorHAnsi" w:cs="Times New Roman"/>
          <w:color w:val="auto"/>
          <w:sz w:val="22"/>
          <w:szCs w:val="22"/>
        </w:rPr>
        <w:t>E. diritto del lavoro negli enti locali.</w:t>
      </w:r>
    </w:p>
    <w:p w:rsidR="0008571E" w:rsidRPr="0046739A" w:rsidRDefault="0008571E" w:rsidP="0008571E">
      <w:pPr>
        <w:pStyle w:val="Default"/>
        <w:jc w:val="both"/>
        <w:rPr>
          <w:rFonts w:asciiTheme="minorHAnsi" w:hAnsiTheme="minorHAnsi" w:cs="Times New Roman"/>
          <w:color w:val="auto"/>
          <w:sz w:val="22"/>
          <w:szCs w:val="22"/>
        </w:rPr>
      </w:pP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Al momento della presentazione della domanda, gli avvocati, in forma singola o associata, dovranno specificare le sezioni dell’Elenco in cui chiedono di essere iscritti. </w:t>
      </w: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Gli avvocati, in forma singola o associata, che avranno presentato la propria candidatura e siano in possesso dei requisiti richiesti, saranno inseriti nell'Elenco in ordine alfabetico, senza ordine di priorità. </w:t>
      </w:r>
    </w:p>
    <w:p w:rsidR="0008571E"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lastRenderedPageBreak/>
        <w:t xml:space="preserve">Le richieste di informazioni aggiuntive eventualmente necessarie per la presentazione della candidatura dovranno essere trasmesse per iscritto al seguente riferimento: e-mail: </w:t>
      </w:r>
    </w:p>
    <w:p w:rsidR="0008571E" w:rsidRPr="0046739A" w:rsidRDefault="00F42447" w:rsidP="0008571E">
      <w:pPr>
        <w:pStyle w:val="Default"/>
        <w:jc w:val="both"/>
        <w:rPr>
          <w:rFonts w:asciiTheme="minorHAnsi" w:hAnsiTheme="minorHAnsi" w:cs="Times New Roman"/>
          <w:color w:val="auto"/>
          <w:sz w:val="22"/>
          <w:szCs w:val="22"/>
        </w:rPr>
      </w:pPr>
      <w:hyperlink r:id="rId9" w:history="1">
        <w:r w:rsidR="0008571E" w:rsidRPr="00CF09AE">
          <w:rPr>
            <w:rStyle w:val="Collegamentoipertestuale"/>
            <w:rFonts w:asciiTheme="minorHAnsi" w:hAnsiTheme="minorHAnsi" w:cs="Times New Roman"/>
            <w:sz w:val="22"/>
            <w:szCs w:val="22"/>
          </w:rPr>
          <w:t>affarigenerali@comune.garbagnate-milanese.mi.it</w:t>
        </w:r>
      </w:hyperlink>
      <w:r w:rsidR="0008571E">
        <w:rPr>
          <w:rFonts w:asciiTheme="minorHAnsi" w:hAnsiTheme="minorHAnsi" w:cs="Times New Roman"/>
          <w:color w:val="auto"/>
          <w:sz w:val="22"/>
          <w:szCs w:val="22"/>
        </w:rPr>
        <w:t xml:space="preserve"> </w:t>
      </w:r>
      <w:r w:rsidR="0008571E" w:rsidRPr="0046739A">
        <w:rPr>
          <w:rFonts w:asciiTheme="minorHAnsi" w:hAnsiTheme="minorHAnsi" w:cs="Times New Roman"/>
          <w:color w:val="auto"/>
          <w:sz w:val="22"/>
          <w:szCs w:val="22"/>
        </w:rPr>
        <w:t xml:space="preserve">. Le risposte saranno rese nei termini di legge. </w:t>
      </w: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L’elenco formato sulla base del presente avviso sarà gestito dal Servizio Affari Generali del Comune.</w:t>
      </w:r>
    </w:p>
    <w:p w:rsidR="0008571E" w:rsidRPr="0046739A" w:rsidRDefault="0008571E" w:rsidP="0008571E">
      <w:pPr>
        <w:pStyle w:val="Default"/>
        <w:jc w:val="both"/>
        <w:rPr>
          <w:rFonts w:asciiTheme="minorHAnsi" w:hAnsiTheme="minorHAnsi" w:cs="Times New Roman"/>
          <w:color w:val="auto"/>
          <w:sz w:val="22"/>
          <w:szCs w:val="22"/>
        </w:rPr>
      </w:pP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b/>
          <w:bCs/>
          <w:color w:val="auto"/>
          <w:sz w:val="22"/>
          <w:szCs w:val="22"/>
        </w:rPr>
        <w:t xml:space="preserve"> 3. REQUISITI </w:t>
      </w: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Per l’iscrizione nell’Elenco possono presentare domanda gli avvocati, in forma singola o associata, che risultino in possesso, alla data della presentazione della domanda, dei seguenti requisiti: </w:t>
      </w:r>
    </w:p>
    <w:p w:rsidR="0008571E" w:rsidRDefault="0008571E" w:rsidP="0008571E">
      <w:pPr>
        <w:pStyle w:val="Default"/>
        <w:rPr>
          <w:rFonts w:asciiTheme="minorHAnsi" w:hAnsiTheme="minorHAnsi" w:cs="Times New Roman"/>
          <w:color w:val="auto"/>
          <w:sz w:val="22"/>
          <w:szCs w:val="22"/>
        </w:rPr>
      </w:pPr>
    </w:p>
    <w:p w:rsidR="0008571E" w:rsidRPr="0046739A" w:rsidRDefault="0008571E" w:rsidP="0008571E">
      <w:pPr>
        <w:pStyle w:val="Default"/>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1.cittadinanza italiana o di uno degli stati membri dell’Unione Europea; </w:t>
      </w:r>
    </w:p>
    <w:p w:rsidR="0008571E" w:rsidRPr="0046739A" w:rsidRDefault="0008571E" w:rsidP="0008571E">
      <w:pPr>
        <w:pStyle w:val="Default"/>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2. iscrizione all’Albo Professionale; </w:t>
      </w:r>
    </w:p>
    <w:p w:rsidR="0008571E" w:rsidRPr="0046739A" w:rsidRDefault="0008571E" w:rsidP="0008571E">
      <w:pPr>
        <w:pStyle w:val="Default"/>
        <w:rPr>
          <w:rFonts w:asciiTheme="minorHAnsi" w:hAnsiTheme="minorHAnsi" w:cs="Times New Roman"/>
          <w:color w:val="auto"/>
          <w:sz w:val="22"/>
          <w:szCs w:val="22"/>
        </w:rPr>
      </w:pPr>
      <w:r w:rsidRPr="0046739A">
        <w:rPr>
          <w:rFonts w:asciiTheme="minorHAnsi" w:hAnsiTheme="minorHAnsi" w:cs="Times New Roman"/>
          <w:color w:val="auto"/>
          <w:sz w:val="22"/>
          <w:szCs w:val="22"/>
        </w:rPr>
        <w:t>3. esperienza professionale pluriennale;</w:t>
      </w:r>
    </w:p>
    <w:p w:rsidR="0008571E" w:rsidRPr="0046739A" w:rsidRDefault="0008571E" w:rsidP="0008571E">
      <w:pPr>
        <w:pStyle w:val="Default"/>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4. inesistenza di situazioni conflitto di interesse con il Comune di Garbagnate Milanese; </w:t>
      </w:r>
    </w:p>
    <w:p w:rsidR="0008571E" w:rsidRPr="0046739A" w:rsidRDefault="0008571E" w:rsidP="0008571E">
      <w:pPr>
        <w:pStyle w:val="Default"/>
        <w:rPr>
          <w:rFonts w:asciiTheme="minorHAnsi" w:hAnsiTheme="minorHAnsi" w:cs="Times New Roman"/>
          <w:spacing w:val="3"/>
          <w:sz w:val="22"/>
          <w:szCs w:val="22"/>
        </w:rPr>
      </w:pPr>
      <w:r w:rsidRPr="0046739A">
        <w:rPr>
          <w:rFonts w:asciiTheme="minorHAnsi" w:hAnsiTheme="minorHAnsi" w:cs="Times New Roman"/>
          <w:color w:val="auto"/>
          <w:sz w:val="22"/>
          <w:szCs w:val="22"/>
        </w:rPr>
        <w:t xml:space="preserve">5. </w:t>
      </w:r>
      <w:r w:rsidRPr="0046739A">
        <w:rPr>
          <w:rFonts w:asciiTheme="minorHAnsi" w:hAnsiTheme="minorHAnsi" w:cs="Times New Roman"/>
          <w:spacing w:val="1"/>
          <w:sz w:val="22"/>
          <w:szCs w:val="22"/>
        </w:rPr>
        <w:t xml:space="preserve">non aver subito sentenza di condanna definitiva, né decreto penale di condanna </w:t>
      </w:r>
      <w:r w:rsidRPr="0046739A">
        <w:rPr>
          <w:rFonts w:asciiTheme="minorHAnsi" w:hAnsiTheme="minorHAnsi" w:cs="Times New Roman"/>
          <w:spacing w:val="3"/>
          <w:sz w:val="22"/>
          <w:szCs w:val="22"/>
        </w:rPr>
        <w:t xml:space="preserve">divenuto irrevocabile, oppure sentenza di applicazione della pena su richiesta, ai sensi </w:t>
      </w:r>
      <w:r w:rsidRPr="0046739A">
        <w:rPr>
          <w:rFonts w:asciiTheme="minorHAnsi" w:hAnsiTheme="minorHAnsi" w:cs="Times New Roman"/>
          <w:spacing w:val="2"/>
          <w:sz w:val="22"/>
          <w:szCs w:val="22"/>
        </w:rPr>
        <w:t>dell'articolo 444 del c.p.p. per uno dei seguenti reati:</w:t>
      </w:r>
    </w:p>
    <w:p w:rsidR="0008571E" w:rsidRPr="0046739A" w:rsidRDefault="0008571E" w:rsidP="0008571E">
      <w:pPr>
        <w:ind w:left="567" w:right="72" w:hanging="283"/>
        <w:jc w:val="both"/>
        <w:rPr>
          <w:rFonts w:asciiTheme="minorHAnsi" w:hAnsiTheme="minorHAnsi"/>
          <w:color w:val="000000"/>
          <w:spacing w:val="-1"/>
          <w:lang w:val="it-IT"/>
        </w:rPr>
      </w:pPr>
      <w:r w:rsidRPr="0046739A">
        <w:rPr>
          <w:rFonts w:asciiTheme="minorHAnsi" w:hAnsiTheme="minorHAnsi"/>
          <w:color w:val="000000"/>
          <w:spacing w:val="-1"/>
          <w:lang w:val="it-IT"/>
        </w:rPr>
        <w:t xml:space="preserve">a) delitti, consumati o tentati, di cui agli articoli 416, 416-bis del codice penale ovvero </w:t>
      </w:r>
      <w:r w:rsidRPr="0046739A">
        <w:rPr>
          <w:rFonts w:asciiTheme="minorHAnsi" w:hAnsiTheme="minorHAnsi"/>
          <w:color w:val="000000"/>
          <w:lang w:val="it-IT"/>
        </w:rPr>
        <w:t xml:space="preserve">delitti commessi avvalendosi delle condizioni previste dal predetto articolo 416-bis </w:t>
      </w:r>
      <w:r w:rsidRPr="0046739A">
        <w:rPr>
          <w:rFonts w:asciiTheme="minorHAnsi" w:hAnsiTheme="minorHAnsi"/>
          <w:color w:val="000000"/>
          <w:spacing w:val="-1"/>
          <w:lang w:val="it-IT"/>
        </w:rPr>
        <w:t xml:space="preserve">ovvero al fine di agevolare l'attività delle associazioni previste dallo stesso articolo, </w:t>
      </w:r>
      <w:r w:rsidRPr="0046739A">
        <w:rPr>
          <w:rFonts w:asciiTheme="minorHAnsi" w:hAnsiTheme="minorHAnsi"/>
          <w:color w:val="000000"/>
          <w:spacing w:val="2"/>
          <w:lang w:val="it-IT"/>
        </w:rPr>
        <w:t xml:space="preserve">nonché per i delitti, consumati o tentati, previsti dall'articolo 74 del decreto del </w:t>
      </w:r>
      <w:r w:rsidRPr="0046739A">
        <w:rPr>
          <w:rFonts w:asciiTheme="minorHAnsi" w:hAnsiTheme="minorHAnsi"/>
          <w:color w:val="000000"/>
          <w:spacing w:val="4"/>
          <w:lang w:val="it-IT"/>
        </w:rPr>
        <w:t xml:space="preserve">Presidente della Repubblica 9 ottobre 1990, n. 309, dall'articolo 291-quater del </w:t>
      </w:r>
      <w:r w:rsidRPr="0046739A">
        <w:rPr>
          <w:rFonts w:asciiTheme="minorHAnsi" w:hAnsiTheme="minorHAnsi"/>
          <w:color w:val="000000"/>
          <w:spacing w:val="-3"/>
          <w:lang w:val="it-IT"/>
        </w:rPr>
        <w:t xml:space="preserve">decreto del Presidente della Repubblica 23 gennaio 1973, n. 43 e dall'articolo 260 del </w:t>
      </w:r>
      <w:r w:rsidRPr="0046739A">
        <w:rPr>
          <w:rFonts w:asciiTheme="minorHAnsi" w:hAnsiTheme="minorHAnsi"/>
          <w:color w:val="000000"/>
          <w:spacing w:val="-5"/>
          <w:lang w:val="it-IT"/>
        </w:rPr>
        <w:t xml:space="preserve">decreto legislativo 3 aprile 2006, n. 152, in quanto riconducibili alla partecipazione a </w:t>
      </w:r>
      <w:r w:rsidRPr="0046739A">
        <w:rPr>
          <w:rFonts w:asciiTheme="minorHAnsi" w:hAnsiTheme="minorHAnsi"/>
          <w:color w:val="000000"/>
          <w:spacing w:val="2"/>
          <w:lang w:val="it-IT"/>
        </w:rPr>
        <w:t xml:space="preserve">un'organizzazione criminale, quale definita all'articolo 2 della decisione quadro </w:t>
      </w:r>
      <w:r w:rsidRPr="0046739A">
        <w:rPr>
          <w:rFonts w:asciiTheme="minorHAnsi" w:hAnsiTheme="minorHAnsi"/>
          <w:color w:val="000000"/>
          <w:lang w:val="it-IT"/>
        </w:rPr>
        <w:t>2008/841/GAI del Consiglio;</w:t>
      </w:r>
    </w:p>
    <w:p w:rsidR="0008571E" w:rsidRPr="0046739A" w:rsidRDefault="0008571E" w:rsidP="0008571E">
      <w:pPr>
        <w:ind w:left="567" w:right="72" w:hanging="283"/>
        <w:jc w:val="both"/>
        <w:rPr>
          <w:rFonts w:asciiTheme="minorHAnsi" w:hAnsiTheme="minorHAnsi"/>
          <w:color w:val="000000"/>
          <w:spacing w:val="2"/>
          <w:lang w:val="it-IT"/>
        </w:rPr>
      </w:pPr>
      <w:r w:rsidRPr="0046739A">
        <w:rPr>
          <w:rFonts w:asciiTheme="minorHAnsi" w:hAnsiTheme="minorHAnsi"/>
          <w:color w:val="000000"/>
          <w:spacing w:val="2"/>
          <w:lang w:val="it-IT"/>
        </w:rPr>
        <w:t xml:space="preserve">b) delitti, consumati o tentati, di cui agli articoli 317, 318, 319, 319-ter, 319-quater, </w:t>
      </w:r>
      <w:r w:rsidRPr="0046739A">
        <w:rPr>
          <w:rFonts w:asciiTheme="minorHAnsi" w:hAnsiTheme="minorHAnsi"/>
          <w:color w:val="000000"/>
          <w:spacing w:val="3"/>
          <w:lang w:val="it-IT"/>
        </w:rPr>
        <w:t xml:space="preserve">320, 321, 322, 322-bis, 346-bis, 353, 353-bis, 354, 355 e 356 del codice penale </w:t>
      </w:r>
      <w:r w:rsidRPr="0046739A">
        <w:rPr>
          <w:rFonts w:asciiTheme="minorHAnsi" w:hAnsiTheme="minorHAnsi"/>
          <w:color w:val="000000"/>
          <w:spacing w:val="1"/>
          <w:lang w:val="it-IT"/>
        </w:rPr>
        <w:t>nonché all'articolo 2635 del codice civile;</w:t>
      </w:r>
    </w:p>
    <w:p w:rsidR="0008571E" w:rsidRPr="0046739A" w:rsidRDefault="0008571E" w:rsidP="0008571E">
      <w:pPr>
        <w:ind w:left="284"/>
        <w:jc w:val="both"/>
        <w:rPr>
          <w:rFonts w:asciiTheme="minorHAnsi" w:hAnsiTheme="minorHAnsi"/>
          <w:color w:val="000000"/>
          <w:lang w:val="it-IT"/>
        </w:rPr>
      </w:pPr>
      <w:r w:rsidRPr="0046739A">
        <w:rPr>
          <w:rFonts w:asciiTheme="minorHAnsi" w:hAnsiTheme="minorHAnsi"/>
          <w:color w:val="000000"/>
          <w:lang w:val="it-IT"/>
        </w:rPr>
        <w:t>c) false comunicazioni sociali di cui agli articoli 2621 e 2622 del codice civile;</w:t>
      </w:r>
    </w:p>
    <w:p w:rsidR="0008571E" w:rsidRPr="0046739A" w:rsidRDefault="0008571E" w:rsidP="0008571E">
      <w:pPr>
        <w:ind w:left="426" w:hanging="142"/>
        <w:jc w:val="both"/>
        <w:rPr>
          <w:rFonts w:asciiTheme="minorHAnsi" w:hAnsiTheme="minorHAnsi"/>
          <w:color w:val="000000"/>
          <w:lang w:val="it-IT"/>
        </w:rPr>
      </w:pPr>
      <w:r w:rsidRPr="0046739A">
        <w:rPr>
          <w:rFonts w:asciiTheme="minorHAnsi" w:hAnsiTheme="minorHAnsi"/>
          <w:color w:val="000000"/>
          <w:spacing w:val="2"/>
          <w:lang w:val="it-IT"/>
        </w:rPr>
        <w:t xml:space="preserve">d) frode ai sensi dell’articolo 1 della convenzione relativa alla tutela degli interessi </w:t>
      </w:r>
      <w:r w:rsidRPr="0046739A">
        <w:rPr>
          <w:rFonts w:asciiTheme="minorHAnsi" w:hAnsiTheme="minorHAnsi"/>
          <w:color w:val="000000"/>
          <w:lang w:val="it-IT"/>
        </w:rPr>
        <w:t>finanziari delle Comunità europee;</w:t>
      </w:r>
    </w:p>
    <w:p w:rsidR="0008571E" w:rsidRPr="0046739A" w:rsidRDefault="0008571E" w:rsidP="0008571E">
      <w:pPr>
        <w:ind w:left="284"/>
        <w:jc w:val="both"/>
        <w:rPr>
          <w:rFonts w:asciiTheme="minorHAnsi" w:hAnsiTheme="minorHAnsi"/>
          <w:color w:val="000000"/>
          <w:lang w:val="it-IT"/>
        </w:rPr>
      </w:pPr>
      <w:r w:rsidRPr="0046739A">
        <w:rPr>
          <w:rFonts w:asciiTheme="minorHAnsi" w:hAnsiTheme="minorHAnsi"/>
          <w:color w:val="000000"/>
          <w:lang w:val="it-IT"/>
        </w:rPr>
        <w:t xml:space="preserve">e) delitti, consumati o tentati, commessi con finalità di terrorismo, anche internazionale, </w:t>
      </w:r>
      <w:r w:rsidRPr="0046739A">
        <w:rPr>
          <w:rFonts w:asciiTheme="minorHAnsi" w:hAnsiTheme="minorHAnsi"/>
          <w:color w:val="000000"/>
          <w:spacing w:val="-3"/>
          <w:lang w:val="it-IT"/>
        </w:rPr>
        <w:t xml:space="preserve">e di         eversione dell'ordine costituzionale reati terroristici o reati connessi alle attività </w:t>
      </w:r>
      <w:r w:rsidRPr="0046739A">
        <w:rPr>
          <w:rFonts w:asciiTheme="minorHAnsi" w:hAnsiTheme="minorHAnsi"/>
          <w:color w:val="000000"/>
          <w:lang w:val="it-IT"/>
        </w:rPr>
        <w:t>terroristiche;</w:t>
      </w:r>
    </w:p>
    <w:p w:rsidR="0008571E" w:rsidRPr="0046739A" w:rsidRDefault="0008571E" w:rsidP="0008571E">
      <w:pPr>
        <w:ind w:left="567" w:hanging="283"/>
        <w:jc w:val="both"/>
        <w:rPr>
          <w:rFonts w:asciiTheme="minorHAnsi" w:hAnsiTheme="minorHAnsi"/>
          <w:color w:val="000000"/>
          <w:lang w:val="it-IT"/>
        </w:rPr>
      </w:pPr>
      <w:r w:rsidRPr="0046739A">
        <w:rPr>
          <w:rFonts w:asciiTheme="minorHAnsi" w:hAnsiTheme="minorHAnsi"/>
          <w:color w:val="000000"/>
          <w:spacing w:val="-3"/>
          <w:lang w:val="it-IT"/>
        </w:rPr>
        <w:t xml:space="preserve">f) delitti di cui agli articoli 648-bis, 648-ter e 648-ter.1 del codice penale, riciclaggio di </w:t>
      </w:r>
      <w:r w:rsidRPr="0046739A">
        <w:rPr>
          <w:rFonts w:asciiTheme="minorHAnsi" w:hAnsiTheme="minorHAnsi"/>
          <w:color w:val="000000"/>
          <w:spacing w:val="8"/>
          <w:lang w:val="it-IT"/>
        </w:rPr>
        <w:t xml:space="preserve">proventi di attività criminose o finanziamento del terrorismo, quali definiti </w:t>
      </w:r>
      <w:r w:rsidRPr="0046739A">
        <w:rPr>
          <w:rFonts w:asciiTheme="minorHAnsi" w:hAnsiTheme="minorHAnsi"/>
          <w:color w:val="000000"/>
          <w:spacing w:val="12"/>
          <w:lang w:val="it-IT"/>
        </w:rPr>
        <w:t xml:space="preserve">all'articolo 1 del decreto legislativo 22 giugno 2007, n. 109 e successive </w:t>
      </w:r>
      <w:r w:rsidRPr="0046739A">
        <w:rPr>
          <w:rFonts w:asciiTheme="minorHAnsi" w:hAnsiTheme="minorHAnsi"/>
          <w:color w:val="000000"/>
          <w:lang w:val="it-IT"/>
        </w:rPr>
        <w:t>modificazioni;</w:t>
      </w:r>
    </w:p>
    <w:p w:rsidR="0008571E" w:rsidRPr="0046739A" w:rsidRDefault="0008571E" w:rsidP="0008571E">
      <w:pPr>
        <w:ind w:left="284"/>
        <w:jc w:val="both"/>
        <w:rPr>
          <w:rFonts w:asciiTheme="minorHAnsi" w:hAnsiTheme="minorHAnsi"/>
          <w:color w:val="000000"/>
          <w:lang w:val="it-IT"/>
        </w:rPr>
      </w:pPr>
      <w:r w:rsidRPr="0046739A">
        <w:rPr>
          <w:rFonts w:asciiTheme="minorHAnsi" w:hAnsiTheme="minorHAnsi"/>
          <w:color w:val="000000"/>
          <w:spacing w:val="2"/>
          <w:lang w:val="it-IT"/>
        </w:rPr>
        <w:t>g) ogni altro delitto da cui derivi, quale pena accessoria, l’incapacità di contrattare con</w:t>
      </w:r>
    </w:p>
    <w:p w:rsidR="0008571E" w:rsidRPr="0046739A" w:rsidRDefault="0008571E" w:rsidP="0008571E">
      <w:pPr>
        <w:ind w:left="567"/>
        <w:rPr>
          <w:rFonts w:asciiTheme="minorHAnsi" w:hAnsiTheme="minorHAnsi"/>
          <w:color w:val="000000"/>
          <w:lang w:val="it-IT"/>
        </w:rPr>
      </w:pPr>
      <w:r w:rsidRPr="0046739A">
        <w:rPr>
          <w:rFonts w:asciiTheme="minorHAnsi" w:hAnsiTheme="minorHAnsi"/>
          <w:color w:val="000000"/>
          <w:lang w:val="it-IT"/>
        </w:rPr>
        <w:t>la pubblica amministrazione.</w:t>
      </w:r>
    </w:p>
    <w:p w:rsidR="0008571E" w:rsidRPr="0046739A" w:rsidRDefault="0008571E" w:rsidP="0008571E">
      <w:pPr>
        <w:pStyle w:val="Paragrafoelenco"/>
        <w:numPr>
          <w:ilvl w:val="0"/>
          <w:numId w:val="8"/>
        </w:numPr>
        <w:tabs>
          <w:tab w:val="decimal" w:pos="-360"/>
        </w:tabs>
        <w:ind w:right="72"/>
        <w:jc w:val="both"/>
        <w:rPr>
          <w:rFonts w:asciiTheme="minorHAnsi" w:hAnsiTheme="minorHAnsi"/>
          <w:color w:val="000000"/>
          <w:spacing w:val="1"/>
          <w:lang w:val="it-IT"/>
        </w:rPr>
      </w:pPr>
      <w:r w:rsidRPr="0046739A">
        <w:rPr>
          <w:rFonts w:asciiTheme="minorHAnsi" w:hAnsiTheme="minorHAnsi"/>
          <w:color w:val="000000"/>
          <w:spacing w:val="1"/>
          <w:lang w:val="it-IT"/>
        </w:rPr>
        <w:t xml:space="preserve">che nei propri confronti non </w:t>
      </w:r>
      <w:r w:rsidRPr="0046739A">
        <w:rPr>
          <w:rFonts w:asciiTheme="minorHAnsi" w:hAnsiTheme="minorHAnsi"/>
          <w:color w:val="000000"/>
          <w:spacing w:val="4"/>
          <w:lang w:val="it-IT"/>
        </w:rPr>
        <w:t xml:space="preserve">sussistono cause di decadenza, di sospensione o di divieto previste dall'articolo 67 del </w:t>
      </w:r>
      <w:r w:rsidRPr="0046739A">
        <w:rPr>
          <w:rFonts w:asciiTheme="minorHAnsi" w:hAnsiTheme="minorHAnsi"/>
          <w:color w:val="000000"/>
          <w:spacing w:val="-2"/>
          <w:lang w:val="it-IT"/>
        </w:rPr>
        <w:t xml:space="preserve">decreto legislativo 6 settembre 2011, n. 159 o di un tentativo di infiltrazione mafiosa di cui </w:t>
      </w:r>
      <w:r w:rsidRPr="0046739A">
        <w:rPr>
          <w:rFonts w:asciiTheme="minorHAnsi" w:hAnsiTheme="minorHAnsi"/>
          <w:color w:val="000000"/>
          <w:spacing w:val="5"/>
          <w:lang w:val="it-IT"/>
        </w:rPr>
        <w:t xml:space="preserve">all'articolo 84, comma 4, del medesimo decreto (articolo 80, comma </w:t>
      </w:r>
      <w:r w:rsidRPr="0046739A">
        <w:rPr>
          <w:rFonts w:asciiTheme="minorHAnsi" w:hAnsiTheme="minorHAnsi"/>
          <w:b/>
          <w:color w:val="000000"/>
          <w:spacing w:val="5"/>
          <w:lang w:val="it-IT"/>
        </w:rPr>
        <w:t xml:space="preserve">2, </w:t>
      </w:r>
      <w:r w:rsidRPr="0046739A">
        <w:rPr>
          <w:rFonts w:asciiTheme="minorHAnsi" w:hAnsiTheme="minorHAnsi"/>
          <w:color w:val="000000"/>
          <w:spacing w:val="5"/>
          <w:lang w:val="it-IT"/>
        </w:rPr>
        <w:t xml:space="preserve">del D. Lgs. n. </w:t>
      </w:r>
      <w:r w:rsidRPr="0046739A">
        <w:rPr>
          <w:rFonts w:asciiTheme="minorHAnsi" w:hAnsiTheme="minorHAnsi"/>
          <w:color w:val="000000"/>
          <w:lang w:val="it-IT"/>
        </w:rPr>
        <w:t>50/2016);</w:t>
      </w:r>
    </w:p>
    <w:p w:rsidR="0008571E" w:rsidRPr="0046739A" w:rsidRDefault="0008571E" w:rsidP="0008571E">
      <w:pPr>
        <w:pStyle w:val="Paragrafoelenco"/>
        <w:numPr>
          <w:ilvl w:val="0"/>
          <w:numId w:val="8"/>
        </w:numPr>
        <w:tabs>
          <w:tab w:val="decimal" w:pos="-360"/>
        </w:tabs>
        <w:ind w:right="72"/>
        <w:jc w:val="both"/>
        <w:rPr>
          <w:rFonts w:asciiTheme="minorHAnsi" w:hAnsiTheme="minorHAnsi"/>
          <w:color w:val="000000"/>
          <w:spacing w:val="1"/>
          <w:lang w:val="it-IT"/>
        </w:rPr>
      </w:pPr>
      <w:r w:rsidRPr="0046739A">
        <w:rPr>
          <w:rFonts w:asciiTheme="minorHAnsi" w:hAnsiTheme="minorHAnsi"/>
          <w:color w:val="000000"/>
          <w:spacing w:val="4"/>
          <w:lang w:val="it-IT"/>
        </w:rPr>
        <w:t xml:space="preserve">di non aver commesso violazioni gravi, definitivamente accertate, rispetto agli obblighi </w:t>
      </w:r>
      <w:r w:rsidRPr="0046739A">
        <w:rPr>
          <w:rFonts w:asciiTheme="minorHAnsi" w:hAnsiTheme="minorHAnsi"/>
          <w:color w:val="000000"/>
          <w:spacing w:val="9"/>
          <w:lang w:val="it-IT"/>
        </w:rPr>
        <w:t xml:space="preserve">relativi al pagamento delle imposte e tasse o dei contributi previdenziali, secondo la </w:t>
      </w:r>
      <w:r w:rsidRPr="0046739A">
        <w:rPr>
          <w:rFonts w:asciiTheme="minorHAnsi" w:hAnsiTheme="minorHAnsi"/>
          <w:color w:val="000000"/>
          <w:lang w:val="it-IT"/>
        </w:rPr>
        <w:t xml:space="preserve">legislazione italiana o quella dello Stato in cui sono stabiliti. Costituiscono gravi violazioni </w:t>
      </w:r>
      <w:r w:rsidRPr="0046739A">
        <w:rPr>
          <w:rFonts w:asciiTheme="minorHAnsi" w:hAnsiTheme="minorHAnsi"/>
          <w:color w:val="000000"/>
          <w:spacing w:val="-3"/>
          <w:lang w:val="it-IT"/>
        </w:rPr>
        <w:t xml:space="preserve">quelle che comportano un omesso pagamento di imposte e tasse superiore all'importo di cui </w:t>
      </w:r>
      <w:r w:rsidRPr="0046739A">
        <w:rPr>
          <w:rFonts w:asciiTheme="minorHAnsi" w:hAnsiTheme="minorHAnsi"/>
          <w:color w:val="000000"/>
          <w:spacing w:val="-1"/>
          <w:lang w:val="it-IT"/>
        </w:rPr>
        <w:t xml:space="preserve">all'articolo 48-bis, commi l e 2-bis, del decreto del Presidente della Repubblica 29 settembre </w:t>
      </w:r>
      <w:r w:rsidRPr="0046739A">
        <w:rPr>
          <w:rFonts w:asciiTheme="minorHAnsi" w:hAnsiTheme="minorHAnsi"/>
          <w:color w:val="000000"/>
          <w:lang w:val="it-IT"/>
        </w:rPr>
        <w:t>1973, n. 602;</w:t>
      </w:r>
    </w:p>
    <w:p w:rsidR="0008571E" w:rsidRPr="0046739A" w:rsidRDefault="0008571E" w:rsidP="0008571E">
      <w:pPr>
        <w:pStyle w:val="Paragrafoelenco"/>
        <w:numPr>
          <w:ilvl w:val="0"/>
          <w:numId w:val="8"/>
        </w:numPr>
        <w:tabs>
          <w:tab w:val="decimal" w:pos="-360"/>
        </w:tabs>
        <w:ind w:right="72"/>
        <w:jc w:val="both"/>
        <w:rPr>
          <w:rFonts w:asciiTheme="minorHAnsi" w:hAnsiTheme="minorHAnsi"/>
          <w:color w:val="000000"/>
          <w:spacing w:val="1"/>
          <w:lang w:val="it-IT"/>
        </w:rPr>
      </w:pPr>
      <w:r w:rsidRPr="0046739A">
        <w:rPr>
          <w:rFonts w:asciiTheme="minorHAnsi" w:hAnsiTheme="minorHAnsi"/>
          <w:color w:val="000000"/>
          <w:spacing w:val="-4"/>
          <w:lang w:val="it-IT"/>
        </w:rPr>
        <w:t xml:space="preserve">di non aver commesso gravi infrazioni debitamente accertate alle norme in materia di salute e </w:t>
      </w:r>
      <w:r w:rsidRPr="0046739A">
        <w:rPr>
          <w:rFonts w:asciiTheme="minorHAnsi" w:hAnsiTheme="minorHAnsi"/>
          <w:color w:val="000000"/>
          <w:spacing w:val="-3"/>
          <w:lang w:val="it-IT"/>
        </w:rPr>
        <w:t>sicurezza sul lavoro</w:t>
      </w:r>
      <w:r w:rsidRPr="0046739A">
        <w:rPr>
          <w:rFonts w:asciiTheme="minorHAnsi" w:hAnsiTheme="minorHAnsi"/>
          <w:color w:val="000000"/>
          <w:lang w:val="it-IT"/>
        </w:rPr>
        <w:t>;</w:t>
      </w:r>
    </w:p>
    <w:p w:rsidR="0008571E" w:rsidRPr="0046739A" w:rsidRDefault="0008571E" w:rsidP="0008571E">
      <w:pPr>
        <w:pStyle w:val="Paragrafoelenco"/>
        <w:numPr>
          <w:ilvl w:val="0"/>
          <w:numId w:val="8"/>
        </w:numPr>
        <w:tabs>
          <w:tab w:val="decimal" w:pos="-360"/>
        </w:tabs>
        <w:ind w:right="72"/>
        <w:jc w:val="both"/>
        <w:rPr>
          <w:rFonts w:asciiTheme="minorHAnsi" w:hAnsiTheme="minorHAnsi"/>
          <w:color w:val="000000"/>
          <w:spacing w:val="1"/>
          <w:lang w:val="it-IT"/>
        </w:rPr>
      </w:pPr>
      <w:r w:rsidRPr="0046739A">
        <w:rPr>
          <w:rFonts w:asciiTheme="minorHAnsi" w:hAnsiTheme="minorHAnsi"/>
          <w:color w:val="000000"/>
          <w:spacing w:val="-1"/>
          <w:lang w:val="it-IT"/>
        </w:rPr>
        <w:t xml:space="preserve">di non aver commesso gravi illeciti professionali, tali da rendere dubbia la sua integrità o </w:t>
      </w:r>
      <w:r w:rsidRPr="0046739A">
        <w:rPr>
          <w:rFonts w:asciiTheme="minorHAnsi" w:hAnsiTheme="minorHAnsi"/>
          <w:color w:val="000000"/>
          <w:spacing w:val="-5"/>
          <w:lang w:val="it-IT"/>
        </w:rPr>
        <w:t xml:space="preserve">affidabilità (e che in particolare non ha commesso significative carenze nell'esecuzione di un </w:t>
      </w:r>
      <w:r w:rsidRPr="0046739A">
        <w:rPr>
          <w:rFonts w:asciiTheme="minorHAnsi" w:hAnsiTheme="minorHAnsi"/>
          <w:color w:val="000000"/>
          <w:spacing w:val="5"/>
          <w:lang w:val="it-IT"/>
        </w:rPr>
        <w:t xml:space="preserve">precedente contratto di appalto o di concessione che ne hanno causato la risoluzione </w:t>
      </w:r>
      <w:r w:rsidRPr="0046739A">
        <w:rPr>
          <w:rFonts w:asciiTheme="minorHAnsi" w:hAnsiTheme="minorHAnsi"/>
          <w:color w:val="000000"/>
          <w:spacing w:val="2"/>
          <w:lang w:val="it-IT"/>
        </w:rPr>
        <w:t xml:space="preserve">anticipata, non contestata in giudizio, ovvero confermata all'esito di un giudizio, ovvero </w:t>
      </w:r>
      <w:r w:rsidRPr="0046739A">
        <w:rPr>
          <w:rFonts w:asciiTheme="minorHAnsi" w:hAnsiTheme="minorHAnsi"/>
          <w:color w:val="000000"/>
          <w:spacing w:val="4"/>
          <w:lang w:val="it-IT"/>
        </w:rPr>
        <w:t xml:space="preserve">hanno dato luogo ad una condanna al </w:t>
      </w:r>
      <w:r w:rsidRPr="0046739A">
        <w:rPr>
          <w:rFonts w:asciiTheme="minorHAnsi" w:hAnsiTheme="minorHAnsi"/>
          <w:color w:val="000000"/>
          <w:spacing w:val="4"/>
          <w:lang w:val="it-IT"/>
        </w:rPr>
        <w:lastRenderedPageBreak/>
        <w:t xml:space="preserve">risarcimento del danno o ad altre sanzioni; non ha </w:t>
      </w:r>
      <w:r w:rsidRPr="0046739A">
        <w:rPr>
          <w:rFonts w:asciiTheme="minorHAnsi" w:hAnsiTheme="minorHAnsi"/>
          <w:color w:val="000000"/>
          <w:spacing w:val="-2"/>
          <w:lang w:val="it-IT"/>
        </w:rPr>
        <w:t xml:space="preserve">posto in essere tentativi di influenzare indebitamente il processo decisionale della stazione </w:t>
      </w:r>
      <w:r w:rsidRPr="0046739A">
        <w:rPr>
          <w:rFonts w:asciiTheme="minorHAnsi" w:hAnsiTheme="minorHAnsi"/>
          <w:color w:val="000000"/>
          <w:spacing w:val="1"/>
          <w:lang w:val="it-IT"/>
        </w:rPr>
        <w:t xml:space="preserve">appaltante o di ottenere informazioni riservate ai fini di proprio vantaggio; non ha fornito, </w:t>
      </w:r>
      <w:r w:rsidRPr="0046739A">
        <w:rPr>
          <w:rFonts w:asciiTheme="minorHAnsi" w:hAnsiTheme="minorHAnsi"/>
          <w:color w:val="000000"/>
          <w:spacing w:val="-2"/>
          <w:lang w:val="it-IT"/>
        </w:rPr>
        <w:t xml:space="preserve">anche per negligenza, informazioni false o fuorvianti suscettibili di influenzare le decisioni </w:t>
      </w:r>
      <w:r w:rsidRPr="0046739A">
        <w:rPr>
          <w:rFonts w:asciiTheme="minorHAnsi" w:hAnsiTheme="minorHAnsi"/>
          <w:color w:val="000000"/>
          <w:spacing w:val="1"/>
          <w:lang w:val="it-IT"/>
        </w:rPr>
        <w:t xml:space="preserve">sull'esclusione, la selezione o l'aggiudicazione né ha omesso le informazioni dovute ai fini del corretto svolgimento della procedura di selezione) (articolo 80, </w:t>
      </w:r>
      <w:r w:rsidRPr="0046739A">
        <w:rPr>
          <w:rFonts w:asciiTheme="minorHAnsi" w:hAnsiTheme="minorHAnsi"/>
          <w:b/>
          <w:color w:val="000000"/>
          <w:spacing w:val="1"/>
          <w:w w:val="105"/>
          <w:lang w:val="it-IT"/>
        </w:rPr>
        <w:t xml:space="preserve">comma 5, lettera e) del </w:t>
      </w:r>
      <w:r w:rsidRPr="0046739A">
        <w:rPr>
          <w:rFonts w:asciiTheme="minorHAnsi" w:hAnsiTheme="minorHAnsi"/>
          <w:color w:val="000000"/>
          <w:lang w:val="it-IT"/>
        </w:rPr>
        <w:t>D. Lgs. n. 50/2016);</w:t>
      </w:r>
    </w:p>
    <w:p w:rsidR="0008571E" w:rsidRPr="0046739A" w:rsidRDefault="0008571E" w:rsidP="0008571E">
      <w:pPr>
        <w:pStyle w:val="Paragrafoelenco"/>
        <w:numPr>
          <w:ilvl w:val="0"/>
          <w:numId w:val="8"/>
        </w:numPr>
        <w:tabs>
          <w:tab w:val="decimal" w:pos="-360"/>
        </w:tabs>
        <w:ind w:right="72"/>
        <w:jc w:val="both"/>
        <w:rPr>
          <w:rFonts w:asciiTheme="minorHAnsi" w:hAnsiTheme="minorHAnsi"/>
          <w:color w:val="000000"/>
          <w:spacing w:val="1"/>
          <w:lang w:val="it-IT"/>
        </w:rPr>
      </w:pPr>
      <w:r w:rsidRPr="0046739A">
        <w:rPr>
          <w:rFonts w:asciiTheme="minorHAnsi" w:hAnsiTheme="minorHAnsi"/>
          <w:color w:val="000000"/>
          <w:spacing w:val="8"/>
          <w:lang w:val="it-IT"/>
        </w:rPr>
        <w:t xml:space="preserve">che non risulta a carico dell'Impresa, l'iscrizione nel casellario informatico tenuto </w:t>
      </w:r>
      <w:r w:rsidRPr="0046739A">
        <w:rPr>
          <w:rFonts w:asciiTheme="minorHAnsi" w:hAnsiTheme="minorHAnsi"/>
          <w:color w:val="000000"/>
          <w:lang w:val="it-IT"/>
        </w:rPr>
        <w:t xml:space="preserve">dall'Osservatore dell'ANAC per aver presentato falsa dichiarazione o falsa documentazione </w:t>
      </w:r>
      <w:r w:rsidRPr="0046739A">
        <w:rPr>
          <w:rFonts w:asciiTheme="minorHAnsi" w:hAnsiTheme="minorHAnsi"/>
          <w:color w:val="000000"/>
          <w:spacing w:val="-1"/>
          <w:lang w:val="it-IT"/>
        </w:rPr>
        <w:t>nelle procedure di gara</w:t>
      </w:r>
      <w:r w:rsidRPr="0046739A">
        <w:rPr>
          <w:rFonts w:asciiTheme="minorHAnsi" w:hAnsiTheme="minorHAnsi"/>
          <w:color w:val="000000"/>
          <w:lang w:val="it-IT"/>
        </w:rPr>
        <w:t>;</w:t>
      </w:r>
    </w:p>
    <w:p w:rsidR="0008571E" w:rsidRPr="0046739A" w:rsidRDefault="0008571E" w:rsidP="0008571E">
      <w:pPr>
        <w:pStyle w:val="Paragrafoelenco"/>
        <w:numPr>
          <w:ilvl w:val="0"/>
          <w:numId w:val="8"/>
        </w:numPr>
        <w:jc w:val="both"/>
        <w:rPr>
          <w:rFonts w:asciiTheme="minorHAnsi" w:hAnsiTheme="minorHAnsi"/>
          <w:lang w:val="it-IT"/>
        </w:rPr>
      </w:pPr>
      <w:r w:rsidRPr="0046739A">
        <w:rPr>
          <w:rFonts w:asciiTheme="minorHAnsi" w:hAnsiTheme="minorHAnsi"/>
          <w:color w:val="000000"/>
          <w:spacing w:val="1"/>
          <w:lang w:val="it-IT"/>
        </w:rPr>
        <w:t>che non sussistono le condizioni di cui all'art. 53, comma 16-ter, del D. Lgs. n. 165/2001 o ogni altra situazione che, ai sensi della normativa vigente, determini l'esclusione dalle gare di appalto e/o l'incapacità di contrarre con la Pubblica Amministrazione;</w:t>
      </w:r>
      <w:r w:rsidRPr="0046739A">
        <w:rPr>
          <w:rFonts w:asciiTheme="minorHAnsi" w:hAnsiTheme="minorHAnsi"/>
          <w:lang w:val="it-IT"/>
        </w:rPr>
        <w:t xml:space="preserve"> </w:t>
      </w:r>
    </w:p>
    <w:p w:rsidR="0008571E" w:rsidRPr="0046739A" w:rsidRDefault="0008571E" w:rsidP="0008571E">
      <w:pPr>
        <w:pStyle w:val="Default"/>
        <w:ind w:left="567" w:hanging="425"/>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12. possesso di adeguata polizza assicurativa a copertura dei rischi derivanti dall’esercizio della professione. </w:t>
      </w:r>
    </w:p>
    <w:p w:rsidR="0008571E" w:rsidRPr="0046739A" w:rsidRDefault="0008571E" w:rsidP="0008571E">
      <w:pPr>
        <w:pStyle w:val="Default"/>
        <w:rPr>
          <w:rFonts w:asciiTheme="minorHAnsi" w:hAnsiTheme="minorHAnsi" w:cs="Times New Roman"/>
          <w:color w:val="auto"/>
          <w:sz w:val="22"/>
          <w:szCs w:val="22"/>
        </w:rPr>
      </w:pP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In caso di domanda di iscrizione presentata da associazione professionale o da società di avvocati, la mancanza dei requisiti prescritti in capo anche ad uno solo dei professionisti, che la compongono, comporta il diniego o la decadenza dall’iscrizione all’Elenco di tutta l’associazione di cui questi faccia parte. </w:t>
      </w:r>
    </w:p>
    <w:p w:rsidR="0008571E" w:rsidRPr="0046739A" w:rsidRDefault="0008571E" w:rsidP="0008571E">
      <w:pPr>
        <w:pStyle w:val="Default"/>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In caso di domanda di iscrizione presentata da associazione professionale o da società di avvocati, il singolo avvocato, che ne fa parte, non può presentare, anch’egli, domanda di iscrizione all’Elenco, e viceversa. </w:t>
      </w: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In caso di domanda di iscrizione presentata sia da associazione professionale e/o da società di avvocati, sia dal singolo avvocato che ne fa parte, qualora entrambe le domande di iscrizione possano essere accolte per la sussistenza dei requisiti in capo ad entrambi i richiedenti, verrà presa in considerazione la domanda pervenuta per prima all’indirizzo indicato, facendo fede a tal fine il timbro postale. </w:t>
      </w: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sz w:val="22"/>
          <w:szCs w:val="22"/>
        </w:rPr>
        <w:t xml:space="preserve">Le dichiarazioni contenute nella domanda di iscrizione e le dichiarazioni, che sostituiscono le relative certificazioni o gli atti di notorietà, sono rese sotto la propria responsabilità. </w:t>
      </w:r>
    </w:p>
    <w:p w:rsidR="0008571E" w:rsidRPr="0046739A" w:rsidRDefault="0008571E" w:rsidP="0008571E">
      <w:pPr>
        <w:pStyle w:val="Default"/>
        <w:rPr>
          <w:rFonts w:asciiTheme="minorHAnsi" w:hAnsiTheme="minorHAnsi" w:cs="Times New Roman"/>
          <w:color w:val="auto"/>
          <w:sz w:val="22"/>
          <w:szCs w:val="22"/>
        </w:rPr>
      </w:pPr>
    </w:p>
    <w:p w:rsidR="0008571E" w:rsidRPr="0046739A" w:rsidRDefault="0008571E" w:rsidP="0008571E">
      <w:pPr>
        <w:pStyle w:val="Default"/>
        <w:rPr>
          <w:rFonts w:asciiTheme="minorHAnsi" w:hAnsiTheme="minorHAnsi" w:cs="Times New Roman"/>
          <w:color w:val="auto"/>
          <w:sz w:val="22"/>
          <w:szCs w:val="22"/>
        </w:rPr>
      </w:pPr>
      <w:r w:rsidRPr="0046739A">
        <w:rPr>
          <w:rFonts w:asciiTheme="minorHAnsi" w:hAnsiTheme="minorHAnsi" w:cs="Times New Roman"/>
          <w:b/>
          <w:bCs/>
          <w:color w:val="auto"/>
          <w:sz w:val="22"/>
          <w:szCs w:val="22"/>
        </w:rPr>
        <w:t xml:space="preserve">4. </w:t>
      </w:r>
      <w:r>
        <w:rPr>
          <w:rFonts w:asciiTheme="minorHAnsi" w:hAnsiTheme="minorHAnsi" w:cs="Times New Roman"/>
          <w:b/>
          <w:bCs/>
          <w:color w:val="auto"/>
          <w:sz w:val="22"/>
          <w:szCs w:val="22"/>
        </w:rPr>
        <w:t>ISCRIZIONE E CANCELLAZIONE DALL’ELENCO</w:t>
      </w:r>
      <w:r w:rsidRPr="0046739A">
        <w:rPr>
          <w:rFonts w:asciiTheme="minorHAnsi" w:hAnsiTheme="minorHAnsi" w:cs="Times New Roman"/>
          <w:b/>
          <w:bCs/>
          <w:color w:val="auto"/>
          <w:sz w:val="22"/>
          <w:szCs w:val="22"/>
        </w:rPr>
        <w:t xml:space="preserve"> </w:t>
      </w: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La richiesta di iscrizione all'Elenco deve essere presentata, corredata dalla documentazione di seguito indicata, entro il </w:t>
      </w:r>
      <w:r w:rsidRPr="0046739A">
        <w:rPr>
          <w:rFonts w:asciiTheme="minorHAnsi" w:hAnsiTheme="minorHAnsi" w:cs="Times New Roman"/>
          <w:b/>
          <w:color w:val="auto"/>
          <w:sz w:val="22"/>
          <w:szCs w:val="22"/>
        </w:rPr>
        <w:t>termine perentorio del giorno</w:t>
      </w:r>
      <w:r w:rsidR="009E1FF6">
        <w:rPr>
          <w:rFonts w:asciiTheme="minorHAnsi" w:hAnsiTheme="minorHAnsi" w:cs="Times New Roman"/>
          <w:b/>
          <w:color w:val="auto"/>
          <w:sz w:val="22"/>
          <w:szCs w:val="22"/>
        </w:rPr>
        <w:t xml:space="preserve"> </w:t>
      </w:r>
      <w:r w:rsidR="009E1FF6" w:rsidRPr="009E1FF6">
        <w:rPr>
          <w:rFonts w:asciiTheme="minorHAnsi" w:hAnsiTheme="minorHAnsi" w:cs="Times New Roman"/>
          <w:b/>
          <w:color w:val="auto"/>
          <w:sz w:val="22"/>
          <w:szCs w:val="22"/>
          <w:u w:val="single"/>
        </w:rPr>
        <w:t xml:space="preserve">21/02/2020 </w:t>
      </w:r>
      <w:r w:rsidRPr="009E1FF6">
        <w:rPr>
          <w:rFonts w:asciiTheme="minorHAnsi" w:hAnsiTheme="minorHAnsi" w:cs="Times New Roman"/>
          <w:b/>
          <w:color w:val="auto"/>
          <w:sz w:val="22"/>
          <w:szCs w:val="22"/>
          <w:u w:val="single"/>
        </w:rPr>
        <w:t xml:space="preserve">alle ore </w:t>
      </w:r>
      <w:r w:rsidR="009E1FF6" w:rsidRPr="009E1FF6">
        <w:rPr>
          <w:rFonts w:asciiTheme="minorHAnsi" w:hAnsiTheme="minorHAnsi" w:cs="Times New Roman"/>
          <w:b/>
          <w:color w:val="auto"/>
          <w:sz w:val="22"/>
          <w:szCs w:val="22"/>
          <w:u w:val="single"/>
        </w:rPr>
        <w:t>00.00</w:t>
      </w:r>
      <w:r w:rsidRPr="0046739A">
        <w:rPr>
          <w:rFonts w:asciiTheme="minorHAnsi" w:hAnsiTheme="minorHAnsi" w:cs="Times New Roman"/>
          <w:b/>
          <w:color w:val="auto"/>
          <w:sz w:val="22"/>
          <w:szCs w:val="22"/>
        </w:rPr>
        <w:t xml:space="preserve">, </w:t>
      </w:r>
      <w:r w:rsidRPr="0046739A">
        <w:rPr>
          <w:rFonts w:asciiTheme="minorHAnsi" w:hAnsiTheme="minorHAnsi" w:cs="Times New Roman"/>
          <w:color w:val="auto"/>
          <w:sz w:val="22"/>
          <w:szCs w:val="22"/>
        </w:rPr>
        <w:t>con una delle seguenti modalità:</w:t>
      </w:r>
    </w:p>
    <w:p w:rsidR="0008571E" w:rsidRPr="0046739A" w:rsidRDefault="0008571E" w:rsidP="0008571E">
      <w:pPr>
        <w:pStyle w:val="Paragrafoelenco"/>
        <w:widowControl w:val="0"/>
        <w:numPr>
          <w:ilvl w:val="1"/>
          <w:numId w:val="9"/>
        </w:numPr>
        <w:tabs>
          <w:tab w:val="left" w:pos="1557"/>
        </w:tabs>
        <w:autoSpaceDE w:val="0"/>
        <w:autoSpaceDN w:val="0"/>
        <w:ind w:left="426" w:right="105" w:hanging="426"/>
        <w:contextualSpacing w:val="0"/>
        <w:jc w:val="both"/>
        <w:rPr>
          <w:rFonts w:asciiTheme="minorHAnsi" w:hAnsiTheme="minorHAnsi"/>
          <w:lang w:val="it-IT"/>
        </w:rPr>
      </w:pPr>
      <w:r w:rsidRPr="0046739A">
        <w:rPr>
          <w:rFonts w:asciiTheme="minorHAnsi" w:hAnsiTheme="minorHAnsi"/>
          <w:lang w:val="it-IT"/>
        </w:rPr>
        <w:t xml:space="preserve">Mediante raccomandata con ricevuta di ritorno indirizzata al Comune di Garbagnate Milanese (MI), Piazza A. De Gasperi, n. 1 - CAP 20024 – Servizio </w:t>
      </w:r>
      <w:r>
        <w:rPr>
          <w:rFonts w:asciiTheme="minorHAnsi" w:hAnsiTheme="minorHAnsi"/>
          <w:lang w:val="it-IT"/>
        </w:rPr>
        <w:t>Affari Generali</w:t>
      </w:r>
      <w:r w:rsidRPr="0046739A">
        <w:rPr>
          <w:rFonts w:asciiTheme="minorHAnsi" w:hAnsiTheme="minorHAnsi"/>
          <w:lang w:val="it-IT"/>
        </w:rPr>
        <w:t xml:space="preserve">. </w:t>
      </w:r>
    </w:p>
    <w:p w:rsidR="0008571E" w:rsidRPr="0046739A" w:rsidRDefault="0008571E" w:rsidP="0008571E">
      <w:pPr>
        <w:pStyle w:val="Paragrafoelenco"/>
        <w:tabs>
          <w:tab w:val="left" w:pos="1557"/>
        </w:tabs>
        <w:ind w:left="426" w:right="105"/>
        <w:jc w:val="both"/>
        <w:rPr>
          <w:rFonts w:asciiTheme="minorHAnsi" w:hAnsiTheme="minorHAnsi"/>
          <w:lang w:val="it-IT"/>
        </w:rPr>
      </w:pPr>
      <w:r w:rsidRPr="0046739A">
        <w:rPr>
          <w:rFonts w:asciiTheme="minorHAnsi" w:hAnsiTheme="minorHAnsi"/>
          <w:lang w:val="it-IT"/>
        </w:rPr>
        <w:t>In tal caso, ai fini del rispetto del termine, fa fede il timbro a data dell’Ufficio postale</w:t>
      </w:r>
      <w:r w:rsidRPr="0046739A">
        <w:rPr>
          <w:rFonts w:asciiTheme="minorHAnsi" w:hAnsiTheme="minorHAnsi"/>
          <w:spacing w:val="-4"/>
          <w:lang w:val="it-IT"/>
        </w:rPr>
        <w:t xml:space="preserve"> </w:t>
      </w:r>
      <w:r w:rsidRPr="0046739A">
        <w:rPr>
          <w:rFonts w:asciiTheme="minorHAnsi" w:hAnsiTheme="minorHAnsi"/>
          <w:lang w:val="it-IT"/>
        </w:rPr>
        <w:t>accettante.</w:t>
      </w:r>
    </w:p>
    <w:p w:rsidR="0008571E" w:rsidRPr="0046739A" w:rsidRDefault="0008571E" w:rsidP="0008571E">
      <w:pPr>
        <w:adjustRightInd w:val="0"/>
        <w:ind w:left="426"/>
        <w:jc w:val="both"/>
        <w:rPr>
          <w:rFonts w:asciiTheme="minorHAnsi" w:hAnsiTheme="minorHAnsi"/>
          <w:color w:val="000000"/>
          <w:lang w:val="it-IT"/>
        </w:rPr>
      </w:pPr>
      <w:r w:rsidRPr="0046739A">
        <w:rPr>
          <w:rFonts w:asciiTheme="minorHAnsi" w:hAnsiTheme="minorHAnsi"/>
          <w:color w:val="000000"/>
          <w:lang w:val="it-IT"/>
        </w:rPr>
        <w:t>Non saranno in ogni modo ammessi i candidati le cui domande, ancorché spedite in tempo utile per raccomandata postale, pervengano all’Amministrazione trascorsi 5 giorni naturali e consecutivi dalla data di scadenza del bando.</w:t>
      </w:r>
    </w:p>
    <w:p w:rsidR="0008571E" w:rsidRPr="0046739A" w:rsidRDefault="0008571E" w:rsidP="0008571E">
      <w:pPr>
        <w:pStyle w:val="Paragrafoelenco"/>
        <w:widowControl w:val="0"/>
        <w:numPr>
          <w:ilvl w:val="1"/>
          <w:numId w:val="9"/>
        </w:numPr>
        <w:tabs>
          <w:tab w:val="left" w:pos="1557"/>
        </w:tabs>
        <w:autoSpaceDE w:val="0"/>
        <w:autoSpaceDN w:val="0"/>
        <w:spacing w:before="64"/>
        <w:ind w:left="426" w:right="106" w:hanging="426"/>
        <w:contextualSpacing w:val="0"/>
        <w:jc w:val="both"/>
        <w:rPr>
          <w:rFonts w:asciiTheme="minorHAnsi" w:hAnsiTheme="minorHAnsi"/>
          <w:lang w:val="it-IT"/>
        </w:rPr>
      </w:pPr>
      <w:r w:rsidRPr="0046739A">
        <w:rPr>
          <w:rFonts w:asciiTheme="minorHAnsi" w:hAnsiTheme="minorHAnsi"/>
          <w:lang w:val="it-IT"/>
        </w:rPr>
        <w:t>Mediante presentazione diretta, personalmente o a mezzo corriere, all’ufficio protocollo del Comune. In tal caso la domanda deve pervenire entro il termine di scadenza fissato.</w:t>
      </w:r>
    </w:p>
    <w:p w:rsidR="0008571E" w:rsidRPr="0046739A" w:rsidRDefault="0008571E" w:rsidP="0008571E">
      <w:pPr>
        <w:pStyle w:val="Paragrafoelenco"/>
        <w:widowControl w:val="0"/>
        <w:numPr>
          <w:ilvl w:val="1"/>
          <w:numId w:val="9"/>
        </w:numPr>
        <w:tabs>
          <w:tab w:val="left" w:pos="1557"/>
        </w:tabs>
        <w:autoSpaceDE w:val="0"/>
        <w:autoSpaceDN w:val="0"/>
        <w:spacing w:before="1"/>
        <w:ind w:left="426" w:right="104" w:hanging="426"/>
        <w:contextualSpacing w:val="0"/>
        <w:jc w:val="both"/>
        <w:rPr>
          <w:rFonts w:asciiTheme="minorHAnsi" w:hAnsiTheme="minorHAnsi"/>
          <w:lang w:val="it-IT"/>
        </w:rPr>
      </w:pPr>
      <w:r w:rsidRPr="0046739A">
        <w:rPr>
          <w:rFonts w:asciiTheme="minorHAnsi" w:hAnsiTheme="minorHAnsi"/>
          <w:lang w:val="it-IT"/>
        </w:rPr>
        <w:t>Mediante utilizzo di posta elettronica certificata all’indirizzo</w:t>
      </w:r>
      <w:hyperlink r:id="rId10">
        <w:r w:rsidRPr="0046739A">
          <w:rPr>
            <w:rFonts w:asciiTheme="minorHAnsi" w:hAnsiTheme="minorHAnsi"/>
            <w:lang w:val="it-IT"/>
          </w:rPr>
          <w:t xml:space="preserve"> </w:t>
        </w:r>
        <w:hyperlink r:id="rId11" w:tooltip="EMail Certificata del Protocollo del Comune" w:history="1">
          <w:r w:rsidRPr="0046739A">
            <w:rPr>
              <w:rStyle w:val="Collegamentoipertestuale"/>
              <w:rFonts w:asciiTheme="minorHAnsi" w:hAnsiTheme="minorHAnsi"/>
              <w:lang w:val="it-IT"/>
            </w:rPr>
            <w:t>comune@garbagnate-milanese.legalmail.it</w:t>
          </w:r>
        </w:hyperlink>
        <w:r w:rsidRPr="0046739A">
          <w:rPr>
            <w:rFonts w:asciiTheme="minorHAnsi" w:hAnsiTheme="minorHAnsi"/>
            <w:lang w:val="it-IT"/>
          </w:rPr>
          <w:t xml:space="preserve">. </w:t>
        </w:r>
      </w:hyperlink>
      <w:r w:rsidRPr="0046739A">
        <w:rPr>
          <w:rFonts w:asciiTheme="minorHAnsi" w:hAnsiTheme="minorHAnsi"/>
          <w:lang w:val="it-IT"/>
        </w:rPr>
        <w:t xml:space="preserve">In questo caso farà fede la data risultante dalla stampa della mail in corrispondenza del campo: “Inviato”. </w:t>
      </w:r>
      <w:r w:rsidRPr="0046739A">
        <w:rPr>
          <w:rFonts w:asciiTheme="minorHAnsi" w:hAnsiTheme="minorHAnsi"/>
          <w:b/>
          <w:lang w:val="it-IT"/>
        </w:rPr>
        <w:t>Non  saranno  ritenute valide domande  provenienti  da  normali  indirizzi  di  posta  elettronica</w:t>
      </w:r>
      <w:r w:rsidRPr="0046739A">
        <w:rPr>
          <w:rFonts w:asciiTheme="minorHAnsi" w:hAnsiTheme="minorHAnsi"/>
          <w:lang w:val="it-IT"/>
        </w:rPr>
        <w:t>.</w:t>
      </w:r>
    </w:p>
    <w:p w:rsidR="0008571E" w:rsidRDefault="0008571E" w:rsidP="0008571E">
      <w:pPr>
        <w:pStyle w:val="Default"/>
        <w:rPr>
          <w:rFonts w:asciiTheme="minorHAnsi" w:hAnsiTheme="minorHAnsi" w:cs="Times New Roman"/>
          <w:color w:val="auto"/>
          <w:sz w:val="22"/>
          <w:szCs w:val="22"/>
        </w:rPr>
      </w:pP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Sul plico, oltre all’indicazione del mittente e del destinatario, e nell’oggetto dovrà essere riportata la dicitura: </w:t>
      </w:r>
      <w:r w:rsidRPr="0046739A">
        <w:rPr>
          <w:rFonts w:asciiTheme="minorHAnsi" w:hAnsiTheme="minorHAnsi" w:cs="Times New Roman"/>
          <w:b/>
          <w:bCs/>
          <w:i/>
          <w:iCs/>
          <w:color w:val="auto"/>
          <w:sz w:val="22"/>
          <w:szCs w:val="22"/>
        </w:rPr>
        <w:t xml:space="preserve">“DOMANDA DI INSERIMENTO NELL’ELENCO AVVOCATI”. </w:t>
      </w:r>
    </w:p>
    <w:p w:rsidR="0008571E" w:rsidRPr="0046739A" w:rsidRDefault="0008571E" w:rsidP="0008571E">
      <w:pPr>
        <w:pStyle w:val="Paragrafoelenco"/>
        <w:widowControl w:val="0"/>
        <w:tabs>
          <w:tab w:val="left" w:pos="1557"/>
        </w:tabs>
        <w:autoSpaceDE w:val="0"/>
        <w:autoSpaceDN w:val="0"/>
        <w:spacing w:before="1"/>
        <w:ind w:left="426" w:right="104"/>
        <w:contextualSpacing w:val="0"/>
        <w:jc w:val="both"/>
        <w:rPr>
          <w:rFonts w:asciiTheme="minorHAnsi" w:hAnsiTheme="minorHAnsi"/>
          <w:lang w:val="it-IT"/>
        </w:rPr>
      </w:pPr>
    </w:p>
    <w:p w:rsidR="0008571E" w:rsidRPr="0046739A" w:rsidRDefault="0008571E" w:rsidP="0008571E">
      <w:pPr>
        <w:widowControl w:val="0"/>
        <w:autoSpaceDE w:val="0"/>
        <w:autoSpaceDN w:val="0"/>
        <w:ind w:right="104"/>
        <w:jc w:val="both"/>
        <w:rPr>
          <w:rFonts w:asciiTheme="minorHAnsi" w:hAnsiTheme="minorHAnsi"/>
          <w:lang w:val="it-IT"/>
        </w:rPr>
      </w:pPr>
      <w:r w:rsidRPr="0046739A">
        <w:rPr>
          <w:rFonts w:asciiTheme="minorHAnsi" w:hAnsiTheme="minorHAnsi"/>
          <w:lang w:val="it-IT"/>
        </w:rPr>
        <w:t>L'amministrazione non assume responsabilità per la dispersione della domanda di ammissione o delle comunicazioni successive, dipendente da inesatte indicazioni del recapito da parte del concorrente oppure da mancata o tardiva comunicazione del cambiamento dell'indirizzo indicato nella domanda né per eventuali disguidi postali o telegrafici o elettrici o telematici o informatici o comunque imputabili a fatto di terzi, a caso fortuito o forza maggiore.</w:t>
      </w:r>
    </w:p>
    <w:p w:rsidR="0008571E" w:rsidRPr="0046739A" w:rsidRDefault="0008571E" w:rsidP="0008571E">
      <w:pPr>
        <w:widowControl w:val="0"/>
        <w:autoSpaceDE w:val="0"/>
        <w:autoSpaceDN w:val="0"/>
        <w:adjustRightInd w:val="0"/>
        <w:spacing w:before="11"/>
        <w:ind w:right="105"/>
        <w:jc w:val="both"/>
        <w:rPr>
          <w:rFonts w:asciiTheme="minorHAnsi" w:hAnsiTheme="minorHAnsi"/>
          <w:color w:val="000000"/>
          <w:lang w:val="it-IT"/>
        </w:rPr>
      </w:pPr>
      <w:r w:rsidRPr="0046739A">
        <w:rPr>
          <w:rFonts w:asciiTheme="minorHAnsi" w:hAnsiTheme="minorHAnsi"/>
          <w:b/>
          <w:w w:val="105"/>
          <w:lang w:val="it-IT"/>
        </w:rPr>
        <w:lastRenderedPageBreak/>
        <w:t>Il mancato rispetto del termine sopra indicati comporta l’inammissibilità della domanda</w:t>
      </w:r>
      <w:r w:rsidRPr="0046739A">
        <w:rPr>
          <w:rFonts w:asciiTheme="minorHAnsi" w:hAnsiTheme="minorHAnsi"/>
          <w:w w:val="105"/>
          <w:lang w:val="it-IT"/>
        </w:rPr>
        <w:t>.</w:t>
      </w:r>
    </w:p>
    <w:p w:rsidR="0008571E" w:rsidRPr="0046739A" w:rsidRDefault="0008571E" w:rsidP="0008571E">
      <w:pPr>
        <w:widowControl w:val="0"/>
        <w:autoSpaceDE w:val="0"/>
        <w:autoSpaceDN w:val="0"/>
        <w:adjustRightInd w:val="0"/>
        <w:spacing w:before="11"/>
        <w:ind w:right="105"/>
        <w:jc w:val="both"/>
        <w:rPr>
          <w:rFonts w:asciiTheme="minorHAnsi" w:hAnsiTheme="minorHAnsi"/>
          <w:color w:val="000000"/>
          <w:lang w:val="it-IT"/>
        </w:rPr>
      </w:pPr>
      <w:r w:rsidRPr="0046739A">
        <w:rPr>
          <w:rFonts w:asciiTheme="minorHAnsi" w:hAnsiTheme="minorHAnsi"/>
          <w:color w:val="000000"/>
          <w:lang w:val="it-IT"/>
        </w:rPr>
        <w:t xml:space="preserve">Nella domanda dovrà essere indicato l’esatto recapito al quale si desidera che siano trasmesse le eventuali comunicazioni relative alla procedura. L’Amministrazione non si assume responsabilità per la dispersione di comunicazioni dipendente da inesatte indicazioni del recapito da parte del concorrente oppure da mancata o tardiva  comunicazione del cambiamento dell’indirizzo indicato nella domanda, né per eventuali disguidi postali o telegrafici o comunque imputabili a fatto di terzi, a caso fortuito o forza maggiore. </w:t>
      </w:r>
    </w:p>
    <w:p w:rsidR="0008571E" w:rsidRPr="0046739A" w:rsidRDefault="0008571E" w:rsidP="0008571E">
      <w:pPr>
        <w:pStyle w:val="Default"/>
        <w:rPr>
          <w:rFonts w:asciiTheme="minorHAnsi" w:hAnsiTheme="minorHAnsi" w:cs="Times New Roman"/>
          <w:color w:val="auto"/>
          <w:sz w:val="22"/>
          <w:szCs w:val="22"/>
        </w:rPr>
      </w:pPr>
    </w:p>
    <w:p w:rsidR="0008571E" w:rsidRPr="0046739A" w:rsidRDefault="0008571E" w:rsidP="0008571E">
      <w:pPr>
        <w:pStyle w:val="Default"/>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La domanda di iscrizione, sottoscritta dall’interessato, dovrà essere corredata da: </w:t>
      </w:r>
    </w:p>
    <w:p w:rsidR="0008571E" w:rsidRPr="0046739A" w:rsidRDefault="0008571E" w:rsidP="0008571E">
      <w:pPr>
        <w:pStyle w:val="Default"/>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 curriculum vitae e professionale in formato europeo, debitamente sottoscritto, </w:t>
      </w:r>
    </w:p>
    <w:p w:rsidR="0008571E" w:rsidRPr="0046739A" w:rsidRDefault="0008571E" w:rsidP="0008571E">
      <w:pPr>
        <w:pStyle w:val="Default"/>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 fotocopia di un valido documento di identità del sottoscrittore, </w:t>
      </w:r>
    </w:p>
    <w:p w:rsidR="0008571E" w:rsidRPr="0046739A" w:rsidRDefault="0008571E" w:rsidP="0008571E">
      <w:pPr>
        <w:pStyle w:val="Default"/>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 nel caso di studio associato, una relazione sulla articolazione dello studio e i rami di diritto di cui prevalentemente si occupano gli avvocati, che ne fanno parte. </w:t>
      </w:r>
    </w:p>
    <w:p w:rsidR="0008571E" w:rsidRPr="0046739A" w:rsidRDefault="0008571E" w:rsidP="0008571E">
      <w:pPr>
        <w:pStyle w:val="Default"/>
        <w:rPr>
          <w:rFonts w:asciiTheme="minorHAnsi" w:hAnsiTheme="minorHAnsi" w:cs="Times New Roman"/>
          <w:color w:val="auto"/>
          <w:sz w:val="22"/>
          <w:szCs w:val="22"/>
        </w:rPr>
      </w:pPr>
    </w:p>
    <w:p w:rsidR="0008571E" w:rsidRPr="0046739A" w:rsidRDefault="0008571E" w:rsidP="0008571E">
      <w:pPr>
        <w:pStyle w:val="Default"/>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A pena di esclusione, il curriculum dovrà recare la dichiarazione della veridicità delle informazioni in esso contenute, ai sensi del D.P.R. n. 445/2000. </w:t>
      </w:r>
    </w:p>
    <w:p w:rsidR="0008571E" w:rsidRPr="0046739A" w:rsidRDefault="0008571E" w:rsidP="0008571E">
      <w:pPr>
        <w:pStyle w:val="Default"/>
        <w:rPr>
          <w:rFonts w:asciiTheme="minorHAnsi" w:hAnsiTheme="minorHAnsi" w:cs="Times New Roman"/>
          <w:color w:val="auto"/>
          <w:sz w:val="22"/>
          <w:szCs w:val="22"/>
        </w:rPr>
      </w:pP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Nel caso di domanda di iscrizione presentata da una associazione o da una società di avvocati, la domanda di iscrizione medesima deve essere sottoscritta, per le associazioni da tutti gli associati o dal soggetto delegato; per le società dal legale rappresentante. La documentazione di cui sopra, in caso di domanda di iscrizione presentata da un’associazione o da una società di avvocati, deve essere presentata da ciascuno degli avvocati, che ne fa parte. </w:t>
      </w: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L’avvocato, l’associazione e la società di avvocati, che abbiano presentato domanda di iscrizione, si impegnano a comunicare tempestivamente e, comunque, entro 5 giorni, le variazioni che dovessero intervenire successivamente alla presentazione della domanda. </w:t>
      </w:r>
    </w:p>
    <w:p w:rsidR="0008571E"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Il Comune di Garbagnate Milanese si riserva di procedere ad idonei controlli sulla veridicità delle dichiarazioni contenute nella domanda di partecipazione alla procedura e nel curriculum, anche richiedendo eventuali integrazioni ulteriori. Qualora dovesse emergere dal suddetto controllo la non veridicità del contenuto delle dichiarazioni, il dichiarante decadrà dai benefici eventualmente conseguiti sulla base delle dichiarazioni non veritiere, fermo restando quanto previsto all’art. 76 del Decreto del Presidente della Repubblica del 28 dicembre 2000, n. 445. </w:t>
      </w:r>
    </w:p>
    <w:p w:rsidR="0008571E" w:rsidRPr="00923231" w:rsidRDefault="0008571E" w:rsidP="0008571E">
      <w:pPr>
        <w:pStyle w:val="Default"/>
        <w:jc w:val="both"/>
        <w:rPr>
          <w:rFonts w:asciiTheme="minorHAnsi" w:hAnsiTheme="minorHAnsi" w:cs="Times New Roman"/>
          <w:color w:val="auto"/>
          <w:sz w:val="22"/>
          <w:szCs w:val="22"/>
        </w:rPr>
      </w:pPr>
      <w:r w:rsidRPr="00923231">
        <w:rPr>
          <w:rFonts w:asciiTheme="minorHAnsi" w:hAnsiTheme="minorHAnsi" w:cs="Times New Roman"/>
          <w:color w:val="auto"/>
          <w:sz w:val="22"/>
          <w:szCs w:val="22"/>
          <w:u w:val="single"/>
        </w:rPr>
        <w:t>Il Comune di Garbagnate Milanese procederà a dare comunicazione dell’esito ai Professionisti esclusivamente all’indirizzo di posta elettronica certificata specificato nella domanda di iscrizione.</w:t>
      </w:r>
      <w:r w:rsidRPr="00923231">
        <w:rPr>
          <w:rFonts w:asciiTheme="minorHAnsi" w:hAnsiTheme="minorHAnsi" w:cs="Times New Roman"/>
          <w:color w:val="auto"/>
          <w:sz w:val="22"/>
          <w:szCs w:val="22"/>
        </w:rPr>
        <w:t xml:space="preserve"> </w:t>
      </w:r>
    </w:p>
    <w:p w:rsidR="0008571E" w:rsidRDefault="0008571E" w:rsidP="0008571E">
      <w:pPr>
        <w:pStyle w:val="Default"/>
        <w:jc w:val="both"/>
        <w:rPr>
          <w:rFonts w:asciiTheme="minorHAnsi" w:hAnsiTheme="minorHAnsi" w:cs="Times New Roman"/>
          <w:color w:val="auto"/>
          <w:sz w:val="22"/>
          <w:szCs w:val="22"/>
        </w:rPr>
      </w:pPr>
      <w:r w:rsidRPr="00923231">
        <w:rPr>
          <w:rFonts w:asciiTheme="minorHAnsi" w:hAnsiTheme="minorHAnsi" w:cs="Times New Roman"/>
          <w:color w:val="auto"/>
          <w:sz w:val="22"/>
          <w:szCs w:val="22"/>
        </w:rPr>
        <w:t>Con la</w:t>
      </w:r>
      <w:r>
        <w:rPr>
          <w:rFonts w:asciiTheme="minorHAnsi" w:hAnsiTheme="minorHAnsi" w:cs="Times New Roman"/>
          <w:color w:val="auto"/>
          <w:sz w:val="22"/>
          <w:szCs w:val="22"/>
        </w:rPr>
        <w:t xml:space="preserve"> medesima comunicazione i Professionisti ammessi alla procedura verranno invitati, entro e non oltre 15 giorni dal ricevimento della predetta comunicazione, a trasmettere al Comune di Garbagnate Milanese l’Accordo Quadro debitamente sottoscritto.</w:t>
      </w:r>
    </w:p>
    <w:p w:rsidR="0008571E" w:rsidRDefault="0008571E" w:rsidP="0008571E">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Il rapporto tra i Professionisti selezionati ed il Comune sarà regolato dall’Accordo Quadro e dai singoli atti di conferimento di incarico.</w:t>
      </w:r>
    </w:p>
    <w:p w:rsidR="0008571E" w:rsidRDefault="0008571E" w:rsidP="0008571E">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Verrà redatto, quindi, l’Elenco dei Professionisti iscritti per ciascuna sezione che verrà pubblicato sul sito internet istituzionale.</w:t>
      </w:r>
    </w:p>
    <w:p w:rsidR="0008571E" w:rsidRDefault="0008571E" w:rsidP="0008571E">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Il Comune di Garbagnate Milanese provvederà ad informare i Professionisti già iscritti all’Elenco Avvocati costituito con determinazione dirigenziale </w:t>
      </w:r>
      <w:r w:rsidRPr="00923231">
        <w:rPr>
          <w:rFonts w:asciiTheme="minorHAnsi" w:hAnsiTheme="minorHAnsi" w:cs="Times New Roman"/>
          <w:color w:val="auto"/>
          <w:sz w:val="22"/>
          <w:szCs w:val="22"/>
        </w:rPr>
        <w:t xml:space="preserve">n. 213 del </w:t>
      </w:r>
      <w:r>
        <w:rPr>
          <w:rFonts w:asciiTheme="minorHAnsi" w:hAnsiTheme="minorHAnsi" w:cs="Times New Roman"/>
          <w:color w:val="auto"/>
          <w:sz w:val="22"/>
          <w:szCs w:val="22"/>
        </w:rPr>
        <w:t>18/03/2019 poiché manifestino la volontà di aderire all’Accordo Quadro.</w:t>
      </w:r>
    </w:p>
    <w:p w:rsidR="0008571E" w:rsidRDefault="0008571E" w:rsidP="0008571E">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A tal fine i Professionisti già iscritti dovranno compilare, sottoscrivere e restituire della relativa modulistica debitamente sottoscritta per accettazione entro e non oltre un  termine congruo.</w:t>
      </w:r>
    </w:p>
    <w:p w:rsidR="0008571E" w:rsidRDefault="0008571E" w:rsidP="0008571E">
      <w:pPr>
        <w:pStyle w:val="Default"/>
        <w:jc w:val="both"/>
        <w:rPr>
          <w:rFonts w:asciiTheme="minorHAnsi" w:hAnsiTheme="minorHAnsi" w:cs="Times New Roman"/>
          <w:color w:val="auto"/>
          <w:sz w:val="22"/>
          <w:szCs w:val="22"/>
        </w:rPr>
      </w:pP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L’Elenco può essere aggiornato con cadenza </w:t>
      </w:r>
      <w:r>
        <w:rPr>
          <w:rFonts w:asciiTheme="minorHAnsi" w:hAnsiTheme="minorHAnsi" w:cs="Times New Roman"/>
          <w:color w:val="auto"/>
          <w:sz w:val="22"/>
          <w:szCs w:val="22"/>
        </w:rPr>
        <w:t xml:space="preserve">semestrale </w:t>
      </w:r>
      <w:r w:rsidRPr="0046739A">
        <w:rPr>
          <w:rFonts w:asciiTheme="minorHAnsi" w:hAnsiTheme="minorHAnsi" w:cs="Times New Roman"/>
          <w:color w:val="auto"/>
          <w:sz w:val="22"/>
          <w:szCs w:val="22"/>
        </w:rPr>
        <w:t>mediante la procedura fissata dal presente avviso.</w:t>
      </w: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Possono essere esclusi dall’elenco quegli operatori economici, che abbiano perduto i requisiti richiesti per l’iscrizione,  non abbiano presentato offerte a seguito di tre inviti nel biennio ovvero abbiano commesso grave negligenza o malafede nell’esecuzione delle prestazioni affidate dal Comune di Garbagnate Milanese oppure abbiano commesso un errore grave nell’esercizio della loro attività professionale, chiedano di essere cancellati dall’elenco o da singole sezioni del medesimo. </w:t>
      </w:r>
    </w:p>
    <w:p w:rsidR="0008571E" w:rsidRPr="0046739A" w:rsidRDefault="0008571E" w:rsidP="0008571E">
      <w:pPr>
        <w:pStyle w:val="Default"/>
        <w:rPr>
          <w:rFonts w:asciiTheme="minorHAnsi" w:hAnsiTheme="minorHAnsi" w:cs="Times New Roman"/>
          <w:color w:val="auto"/>
          <w:sz w:val="22"/>
          <w:szCs w:val="22"/>
        </w:rPr>
      </w:pPr>
    </w:p>
    <w:p w:rsidR="0008571E" w:rsidRPr="0046739A" w:rsidRDefault="0008571E" w:rsidP="0008571E">
      <w:pPr>
        <w:pStyle w:val="Default"/>
        <w:rPr>
          <w:rFonts w:asciiTheme="minorHAnsi" w:hAnsiTheme="minorHAnsi" w:cs="Times New Roman"/>
          <w:color w:val="auto"/>
          <w:sz w:val="22"/>
          <w:szCs w:val="22"/>
        </w:rPr>
      </w:pPr>
      <w:r w:rsidRPr="0046739A">
        <w:rPr>
          <w:rFonts w:asciiTheme="minorHAnsi" w:hAnsiTheme="minorHAnsi" w:cs="Times New Roman"/>
          <w:b/>
          <w:bCs/>
          <w:color w:val="auto"/>
          <w:sz w:val="22"/>
          <w:szCs w:val="22"/>
        </w:rPr>
        <w:t xml:space="preserve">5. CRITERI E MODALITA’ DI AFFIDAMENTO DEGLI INCARICHI </w:t>
      </w: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A seguito della predisposizione dell’Elenco, il Comune  procederà all'individuazione del soggetto cui affidare l'incarico, dopo aver accertato l’impossibilità, da parte del proprio personale, a svolgere l’incarico. </w:t>
      </w: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Gli incarichi </w:t>
      </w:r>
      <w:r>
        <w:rPr>
          <w:rFonts w:asciiTheme="minorHAnsi" w:hAnsiTheme="minorHAnsi" w:cs="Times New Roman"/>
          <w:color w:val="auto"/>
          <w:sz w:val="22"/>
          <w:szCs w:val="22"/>
        </w:rPr>
        <w:t>saranno</w:t>
      </w:r>
      <w:r w:rsidRPr="0046739A">
        <w:rPr>
          <w:rFonts w:asciiTheme="minorHAnsi" w:hAnsiTheme="minorHAnsi" w:cs="Times New Roman"/>
          <w:sz w:val="22"/>
          <w:szCs w:val="22"/>
        </w:rPr>
        <w:t xml:space="preserve"> affidati </w:t>
      </w:r>
      <w:r>
        <w:rPr>
          <w:rFonts w:asciiTheme="minorHAnsi" w:hAnsiTheme="minorHAnsi" w:cs="Times New Roman"/>
          <w:sz w:val="22"/>
          <w:szCs w:val="22"/>
        </w:rPr>
        <w:t>con determina dirigenziale mediante stipula dei relativi contratti attuativi.</w:t>
      </w:r>
    </w:p>
    <w:p w:rsidR="0008571E" w:rsidRDefault="0008571E" w:rsidP="0008571E">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Gli incarichi</w:t>
      </w:r>
      <w:r w:rsidRPr="0046739A">
        <w:rPr>
          <w:rFonts w:asciiTheme="minorHAnsi" w:hAnsiTheme="minorHAnsi" w:cs="Times New Roman"/>
          <w:color w:val="auto"/>
          <w:sz w:val="22"/>
          <w:szCs w:val="22"/>
        </w:rPr>
        <w:t xml:space="preserve"> verr</w:t>
      </w:r>
      <w:r>
        <w:rPr>
          <w:rFonts w:asciiTheme="minorHAnsi" w:hAnsiTheme="minorHAnsi" w:cs="Times New Roman"/>
          <w:color w:val="auto"/>
          <w:sz w:val="22"/>
          <w:szCs w:val="22"/>
        </w:rPr>
        <w:t>anno</w:t>
      </w:r>
      <w:r w:rsidRPr="0046739A">
        <w:rPr>
          <w:rFonts w:asciiTheme="minorHAnsi" w:hAnsiTheme="minorHAnsi" w:cs="Times New Roman"/>
          <w:color w:val="auto"/>
          <w:sz w:val="22"/>
          <w:szCs w:val="22"/>
        </w:rPr>
        <w:t xml:space="preserve"> attribuit</w:t>
      </w:r>
      <w:r>
        <w:rPr>
          <w:rFonts w:asciiTheme="minorHAnsi" w:hAnsiTheme="minorHAnsi" w:cs="Times New Roman"/>
          <w:color w:val="auto"/>
          <w:sz w:val="22"/>
          <w:szCs w:val="22"/>
        </w:rPr>
        <w:t>i</w:t>
      </w:r>
      <w:r w:rsidRPr="0046739A">
        <w:rPr>
          <w:rFonts w:asciiTheme="minorHAnsi" w:hAnsiTheme="minorHAnsi" w:cs="Times New Roman"/>
          <w:color w:val="auto"/>
          <w:sz w:val="22"/>
          <w:szCs w:val="22"/>
        </w:rPr>
        <w:t xml:space="preserve"> nel rispetto dei principi di economicità, efficacia, imparzialità, parità di trattamento, proporzionalità e trasparenza, sulla base di una valutazione comparativa delle professionalità possedute dai soggetti iscritti nell'Elenco, tenuto conto della tipologia dell'incarico da affidare, del curriculum vitae, nonché della disponibilità ad effettuare le prestazioni nei tempi richiesti, della richiesta economica. </w:t>
      </w:r>
    </w:p>
    <w:p w:rsidR="0008571E" w:rsidRDefault="0008571E" w:rsidP="0008571E">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La  “Commissione permanente per la selezione degli Avvocati cui affidare gli incarichi di servizi legali, di cui all’art. 17, comma 1, lettera d) e all’allegato IX del D.Lgs. 50/2016” (da qui Commissione Incarichi Legali) procederà ad una valutazione sulla professionalità del soggetto da incaricare tenendo conto dei seguenti criteri:</w:t>
      </w: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 attività prevalente, esperienza formativa e possesso di pregressa e comprovata esperienza professionale in relazione all’incarico da affidare, da valutarsi sulla base dei curricula presentati e della relazione di cui al </w:t>
      </w:r>
      <w:r>
        <w:rPr>
          <w:rFonts w:asciiTheme="minorHAnsi" w:hAnsiTheme="minorHAnsi" w:cs="Times New Roman"/>
          <w:color w:val="auto"/>
          <w:sz w:val="22"/>
          <w:szCs w:val="22"/>
        </w:rPr>
        <w:t>punto</w:t>
      </w:r>
      <w:r w:rsidRPr="00923231">
        <w:rPr>
          <w:rFonts w:asciiTheme="minorHAnsi" w:hAnsiTheme="minorHAnsi" w:cs="Times New Roman"/>
          <w:color w:val="auto"/>
          <w:sz w:val="22"/>
          <w:szCs w:val="22"/>
        </w:rPr>
        <w:t xml:space="preserve"> 4</w:t>
      </w:r>
      <w:r w:rsidRPr="0046739A">
        <w:rPr>
          <w:rFonts w:asciiTheme="minorHAnsi" w:hAnsiTheme="minorHAnsi" w:cs="Times New Roman"/>
          <w:color w:val="auto"/>
          <w:sz w:val="22"/>
          <w:szCs w:val="22"/>
        </w:rPr>
        <w:t xml:space="preserve"> e desunta anche dal numero di incarichi svolti affini a quello da doversi affidare; </w:t>
      </w: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 titoli di specializzazione, corsi professionali, stage, docenze, partecipazione a convegni nelle materie inerenti o collaterali ai rami del diritto connessi alle prestazioni oggetto dell’incarico</w:t>
      </w:r>
      <w:r>
        <w:rPr>
          <w:rFonts w:asciiTheme="minorHAnsi" w:hAnsiTheme="minorHAnsi" w:cs="Times New Roman"/>
          <w:color w:val="auto"/>
          <w:sz w:val="22"/>
          <w:szCs w:val="22"/>
        </w:rPr>
        <w:t>.</w:t>
      </w:r>
    </w:p>
    <w:p w:rsidR="0008571E" w:rsidRPr="0046739A" w:rsidRDefault="0008571E" w:rsidP="0008571E">
      <w:pPr>
        <w:pStyle w:val="Default"/>
        <w:jc w:val="both"/>
        <w:rPr>
          <w:rFonts w:asciiTheme="minorHAnsi" w:hAnsiTheme="minorHAnsi" w:cs="Times New Roman"/>
          <w:color w:val="auto"/>
          <w:sz w:val="22"/>
          <w:szCs w:val="22"/>
        </w:rPr>
      </w:pPr>
    </w:p>
    <w:p w:rsidR="0008571E" w:rsidRPr="00923231" w:rsidRDefault="0008571E" w:rsidP="0008571E">
      <w:pPr>
        <w:pStyle w:val="Default"/>
        <w:jc w:val="both"/>
        <w:rPr>
          <w:rFonts w:asciiTheme="minorHAnsi" w:hAnsiTheme="minorHAnsi" w:cs="Times New Roman"/>
          <w:color w:val="auto"/>
          <w:sz w:val="22"/>
          <w:szCs w:val="22"/>
        </w:rPr>
      </w:pPr>
      <w:r w:rsidRPr="00923231">
        <w:rPr>
          <w:rFonts w:asciiTheme="minorHAnsi" w:hAnsiTheme="minorHAnsi" w:cs="Times New Roman"/>
          <w:color w:val="auto"/>
          <w:sz w:val="22"/>
          <w:szCs w:val="22"/>
        </w:rPr>
        <w:t xml:space="preserve">In particolare la Commissione </w:t>
      </w:r>
      <w:r>
        <w:rPr>
          <w:rFonts w:asciiTheme="minorHAnsi" w:hAnsiTheme="minorHAnsi" w:cs="Times New Roman"/>
          <w:color w:val="auto"/>
          <w:sz w:val="22"/>
          <w:szCs w:val="22"/>
        </w:rPr>
        <w:t>Incarichi</w:t>
      </w:r>
      <w:r w:rsidRPr="00923231">
        <w:rPr>
          <w:rFonts w:asciiTheme="minorHAnsi" w:hAnsiTheme="minorHAnsi" w:cs="Times New Roman"/>
          <w:color w:val="auto"/>
          <w:sz w:val="22"/>
          <w:szCs w:val="22"/>
        </w:rPr>
        <w:t xml:space="preserve"> Legali provvederà </w:t>
      </w:r>
      <w:r w:rsidRPr="00F72C90">
        <w:rPr>
          <w:rFonts w:asciiTheme="minorHAnsi" w:hAnsiTheme="minorHAnsi" w:cs="Times New Roman"/>
          <w:color w:val="auto"/>
          <w:sz w:val="22"/>
          <w:szCs w:val="22"/>
        </w:rPr>
        <w:t>all’</w:t>
      </w:r>
      <w:r w:rsidRPr="00923231">
        <w:rPr>
          <w:rFonts w:asciiTheme="minorHAnsi" w:hAnsiTheme="minorHAnsi" w:cs="Times New Roman"/>
          <w:color w:val="auto"/>
          <w:sz w:val="22"/>
          <w:szCs w:val="22"/>
        </w:rPr>
        <w:t>espletamento della seguente procedura:</w:t>
      </w:r>
    </w:p>
    <w:p w:rsidR="0008571E" w:rsidRDefault="0008571E" w:rsidP="0008571E">
      <w:pPr>
        <w:pStyle w:val="Default"/>
        <w:jc w:val="both"/>
        <w:rPr>
          <w:rFonts w:asciiTheme="minorHAnsi" w:hAnsiTheme="minorHAnsi" w:cs="Times New Roman"/>
          <w:color w:val="auto"/>
          <w:sz w:val="22"/>
          <w:szCs w:val="22"/>
        </w:rPr>
      </w:pPr>
    </w:p>
    <w:p w:rsidR="0008571E" w:rsidRPr="008D3196" w:rsidRDefault="0008571E" w:rsidP="0008571E">
      <w:pPr>
        <w:pStyle w:val="Default"/>
        <w:jc w:val="both"/>
        <w:rPr>
          <w:rFonts w:asciiTheme="minorHAnsi" w:hAnsiTheme="minorHAnsi" w:cs="Times New Roman"/>
          <w:b/>
          <w:color w:val="auto"/>
          <w:sz w:val="22"/>
          <w:szCs w:val="22"/>
          <w:u w:val="single"/>
        </w:rPr>
      </w:pPr>
      <w:r w:rsidRPr="008D3196">
        <w:rPr>
          <w:rFonts w:asciiTheme="minorHAnsi" w:hAnsiTheme="minorHAnsi" w:cs="Times New Roman"/>
          <w:b/>
          <w:color w:val="auto"/>
          <w:sz w:val="22"/>
          <w:szCs w:val="22"/>
          <w:u w:val="single"/>
        </w:rPr>
        <w:t>A) Per l’affidamento di SERVIZI LEGALI EX ARTICOLO 17, COMMA 1, LETTERA D) DEL CODICE DEI CONTRATTI PUBBLICI:</w:t>
      </w:r>
    </w:p>
    <w:p w:rsidR="0008571E" w:rsidRPr="00923231" w:rsidRDefault="0008571E" w:rsidP="0008571E">
      <w:pPr>
        <w:pStyle w:val="Default"/>
        <w:numPr>
          <w:ilvl w:val="0"/>
          <w:numId w:val="10"/>
        </w:numPr>
        <w:jc w:val="both"/>
        <w:rPr>
          <w:rFonts w:asciiTheme="minorHAnsi" w:hAnsiTheme="minorHAnsi" w:cs="Times New Roman"/>
          <w:color w:val="auto"/>
          <w:sz w:val="22"/>
          <w:szCs w:val="22"/>
        </w:rPr>
      </w:pPr>
      <w:r w:rsidRPr="00923231">
        <w:rPr>
          <w:rFonts w:asciiTheme="minorHAnsi" w:hAnsiTheme="minorHAnsi" w:cs="Times New Roman"/>
          <w:color w:val="auto"/>
          <w:sz w:val="22"/>
          <w:szCs w:val="22"/>
        </w:rPr>
        <w:t xml:space="preserve">Individuazione della sezione d’interesse fra quelle nelle quali è suddiviso l’elenco, in base alla materia prevalente oggetto dell’incarico, </w:t>
      </w:r>
    </w:p>
    <w:p w:rsidR="0008571E" w:rsidRPr="00923231" w:rsidRDefault="0008571E" w:rsidP="0008571E">
      <w:pPr>
        <w:pStyle w:val="Default"/>
        <w:numPr>
          <w:ilvl w:val="0"/>
          <w:numId w:val="10"/>
        </w:numPr>
        <w:jc w:val="both"/>
        <w:rPr>
          <w:rFonts w:asciiTheme="minorHAnsi" w:hAnsiTheme="minorHAnsi" w:cs="Times New Roman"/>
          <w:color w:val="auto"/>
          <w:sz w:val="22"/>
          <w:szCs w:val="22"/>
        </w:rPr>
      </w:pPr>
      <w:r w:rsidRPr="00923231">
        <w:rPr>
          <w:rFonts w:asciiTheme="minorHAnsi" w:hAnsiTheme="minorHAnsi" w:cs="Times New Roman"/>
          <w:color w:val="auto"/>
          <w:sz w:val="22"/>
          <w:szCs w:val="22"/>
        </w:rPr>
        <w:t>valutazione sul possesso da parte del Professionista da incaricare di idonea e specifica professionalità rispetto all’oggetto dell’incarico,</w:t>
      </w:r>
    </w:p>
    <w:p w:rsidR="0008571E" w:rsidRPr="00923231" w:rsidRDefault="0008571E" w:rsidP="0008571E">
      <w:pPr>
        <w:pStyle w:val="Default"/>
        <w:numPr>
          <w:ilvl w:val="0"/>
          <w:numId w:val="10"/>
        </w:numPr>
        <w:jc w:val="both"/>
        <w:rPr>
          <w:rFonts w:asciiTheme="minorHAnsi" w:hAnsiTheme="minorHAnsi" w:cs="Times New Roman"/>
          <w:color w:val="auto"/>
          <w:sz w:val="22"/>
          <w:szCs w:val="22"/>
        </w:rPr>
      </w:pPr>
      <w:r w:rsidRPr="00923231">
        <w:rPr>
          <w:rFonts w:asciiTheme="minorHAnsi" w:hAnsiTheme="minorHAnsi" w:cs="Times New Roman"/>
          <w:color w:val="auto"/>
          <w:sz w:val="22"/>
          <w:szCs w:val="22"/>
        </w:rPr>
        <w:t>eventuale indizione di manifestazione d’interesse fra i nominativi presenti nella sezione</w:t>
      </w:r>
      <w:r>
        <w:rPr>
          <w:rFonts w:asciiTheme="minorHAnsi" w:hAnsiTheme="minorHAnsi" w:cs="Times New Roman"/>
          <w:color w:val="auto"/>
          <w:sz w:val="22"/>
          <w:szCs w:val="22"/>
        </w:rPr>
        <w:t xml:space="preserve"> individuati a seguito della valutazione dei curriculum,</w:t>
      </w:r>
    </w:p>
    <w:p w:rsidR="0008571E" w:rsidRPr="00923231" w:rsidRDefault="0008571E" w:rsidP="0008571E">
      <w:pPr>
        <w:pStyle w:val="Default"/>
        <w:numPr>
          <w:ilvl w:val="0"/>
          <w:numId w:val="10"/>
        </w:numPr>
        <w:jc w:val="both"/>
        <w:rPr>
          <w:rFonts w:asciiTheme="minorHAnsi" w:hAnsiTheme="minorHAnsi" w:cs="Times New Roman"/>
          <w:color w:val="auto"/>
          <w:sz w:val="22"/>
          <w:szCs w:val="22"/>
        </w:rPr>
      </w:pPr>
      <w:r w:rsidRPr="00923231">
        <w:rPr>
          <w:rFonts w:asciiTheme="minorHAnsi" w:hAnsiTheme="minorHAnsi" w:cs="Times New Roman"/>
          <w:color w:val="auto"/>
          <w:sz w:val="22"/>
          <w:szCs w:val="22"/>
        </w:rPr>
        <w:t>redazione di un</w:t>
      </w:r>
      <w:r>
        <w:rPr>
          <w:rFonts w:asciiTheme="minorHAnsi" w:hAnsiTheme="minorHAnsi" w:cs="Times New Roman"/>
          <w:color w:val="auto"/>
          <w:sz w:val="22"/>
          <w:szCs w:val="22"/>
        </w:rPr>
        <w:t xml:space="preserve"> verbale</w:t>
      </w:r>
      <w:r w:rsidRPr="00923231">
        <w:rPr>
          <w:rFonts w:asciiTheme="minorHAnsi" w:hAnsiTheme="minorHAnsi" w:cs="Times New Roman"/>
          <w:color w:val="auto"/>
          <w:sz w:val="22"/>
          <w:szCs w:val="22"/>
        </w:rPr>
        <w:t xml:space="preserve"> con indicazione del nominativo del Professionista/Studio Legale al quale affidare l’incarico</w:t>
      </w:r>
      <w:r>
        <w:rPr>
          <w:rFonts w:asciiTheme="minorHAnsi" w:hAnsiTheme="minorHAnsi" w:cs="Times New Roman"/>
          <w:color w:val="auto"/>
          <w:sz w:val="22"/>
          <w:szCs w:val="22"/>
        </w:rPr>
        <w:t>,</w:t>
      </w:r>
      <w:r w:rsidRPr="00923231">
        <w:rPr>
          <w:rFonts w:asciiTheme="minorHAnsi" w:hAnsiTheme="minorHAnsi" w:cs="Times New Roman"/>
          <w:color w:val="auto"/>
          <w:sz w:val="22"/>
          <w:szCs w:val="22"/>
        </w:rPr>
        <w:t xml:space="preserve"> </w:t>
      </w:r>
      <w:r w:rsidRPr="008D3196">
        <w:rPr>
          <w:rFonts w:asciiTheme="minorHAnsi" w:hAnsiTheme="minorHAnsi" w:cs="Times New Roman"/>
          <w:b/>
          <w:color w:val="auto"/>
          <w:sz w:val="22"/>
          <w:szCs w:val="22"/>
        </w:rPr>
        <w:t xml:space="preserve">oppure </w:t>
      </w:r>
      <w:r>
        <w:rPr>
          <w:rFonts w:asciiTheme="minorHAnsi" w:hAnsiTheme="minorHAnsi" w:cs="Times New Roman"/>
          <w:color w:val="auto"/>
          <w:sz w:val="22"/>
          <w:szCs w:val="22"/>
        </w:rPr>
        <w:t>indicazione dei nominativi dei Professionisti/Studi Legali da invitare a procedura di negoziazione, e</w:t>
      </w:r>
      <w:r w:rsidRPr="00923231">
        <w:rPr>
          <w:rFonts w:asciiTheme="minorHAnsi" w:hAnsiTheme="minorHAnsi" w:cs="Times New Roman"/>
          <w:color w:val="auto"/>
          <w:sz w:val="22"/>
          <w:szCs w:val="22"/>
        </w:rPr>
        <w:t xml:space="preserve"> trasmissione</w:t>
      </w:r>
      <w:r>
        <w:rPr>
          <w:rFonts w:asciiTheme="minorHAnsi" w:hAnsiTheme="minorHAnsi" w:cs="Times New Roman"/>
          <w:color w:val="auto"/>
          <w:sz w:val="22"/>
          <w:szCs w:val="22"/>
        </w:rPr>
        <w:t xml:space="preserve"> del verbale</w:t>
      </w:r>
      <w:r w:rsidRPr="00923231">
        <w:rPr>
          <w:rFonts w:asciiTheme="minorHAnsi" w:hAnsiTheme="minorHAnsi" w:cs="Times New Roman"/>
          <w:color w:val="auto"/>
          <w:sz w:val="22"/>
          <w:szCs w:val="22"/>
        </w:rPr>
        <w:t xml:space="preserve"> al R.U.P. il quale provvederà</w:t>
      </w:r>
      <w:r>
        <w:rPr>
          <w:rFonts w:asciiTheme="minorHAnsi" w:hAnsiTheme="minorHAnsi" w:cs="Times New Roman"/>
          <w:color w:val="auto"/>
          <w:sz w:val="22"/>
          <w:szCs w:val="22"/>
        </w:rPr>
        <w:t>,</w:t>
      </w:r>
      <w:r w:rsidRPr="00923231">
        <w:rPr>
          <w:rFonts w:asciiTheme="minorHAnsi" w:hAnsiTheme="minorHAnsi" w:cs="Times New Roman"/>
          <w:color w:val="auto"/>
          <w:sz w:val="22"/>
          <w:szCs w:val="22"/>
        </w:rPr>
        <w:t xml:space="preserve"> </w:t>
      </w:r>
      <w:r>
        <w:rPr>
          <w:rFonts w:asciiTheme="minorHAnsi" w:hAnsiTheme="minorHAnsi" w:cs="Times New Roman"/>
          <w:color w:val="auto"/>
          <w:sz w:val="22"/>
          <w:szCs w:val="22"/>
        </w:rPr>
        <w:t xml:space="preserve">se del caso, </w:t>
      </w:r>
      <w:r w:rsidRPr="00923231">
        <w:rPr>
          <w:rFonts w:asciiTheme="minorHAnsi" w:hAnsiTheme="minorHAnsi" w:cs="Times New Roman"/>
          <w:color w:val="auto"/>
          <w:sz w:val="22"/>
          <w:szCs w:val="22"/>
        </w:rPr>
        <w:t>all</w:t>
      </w:r>
      <w:r>
        <w:rPr>
          <w:rFonts w:asciiTheme="minorHAnsi" w:hAnsiTheme="minorHAnsi" w:cs="Times New Roman"/>
          <w:color w:val="auto"/>
          <w:sz w:val="22"/>
          <w:szCs w:val="22"/>
        </w:rPr>
        <w:t xml:space="preserve">’espletamento delle necessarie procedure di gara, ed alla </w:t>
      </w:r>
      <w:r w:rsidRPr="00923231">
        <w:rPr>
          <w:rFonts w:asciiTheme="minorHAnsi" w:hAnsiTheme="minorHAnsi" w:cs="Times New Roman"/>
          <w:color w:val="auto"/>
          <w:sz w:val="22"/>
          <w:szCs w:val="22"/>
        </w:rPr>
        <w:t>stipula del contratto attuativo dell’Accordo Quadro.</w:t>
      </w:r>
    </w:p>
    <w:p w:rsidR="0008571E" w:rsidRDefault="0008571E" w:rsidP="0008571E">
      <w:pPr>
        <w:pStyle w:val="Default"/>
        <w:ind w:left="360"/>
        <w:jc w:val="both"/>
        <w:rPr>
          <w:rFonts w:asciiTheme="minorHAnsi" w:hAnsiTheme="minorHAnsi" w:cs="Times New Roman"/>
          <w:color w:val="auto"/>
          <w:sz w:val="22"/>
          <w:szCs w:val="22"/>
        </w:rPr>
      </w:pPr>
    </w:p>
    <w:p w:rsidR="0008571E" w:rsidRPr="00EA2A43" w:rsidRDefault="0008571E" w:rsidP="0008571E">
      <w:pPr>
        <w:pStyle w:val="Default"/>
        <w:jc w:val="both"/>
        <w:rPr>
          <w:rFonts w:asciiTheme="minorHAnsi" w:hAnsiTheme="minorHAnsi" w:cs="Times New Roman"/>
          <w:color w:val="auto"/>
          <w:sz w:val="22"/>
          <w:szCs w:val="22"/>
          <w:u w:val="single"/>
        </w:rPr>
      </w:pPr>
      <w:r w:rsidRPr="00EA2A43">
        <w:rPr>
          <w:rFonts w:asciiTheme="minorHAnsi" w:hAnsiTheme="minorHAnsi" w:cs="Times New Roman"/>
          <w:color w:val="auto"/>
          <w:sz w:val="22"/>
          <w:szCs w:val="22"/>
          <w:u w:val="single"/>
        </w:rPr>
        <w:t>B) Per l’affidamento di SERVIZI LEGALI DI CUI ALL’ALLEGATO IX  DEL CODICE DEI CONTRATTI PUBBLICI:</w:t>
      </w:r>
    </w:p>
    <w:p w:rsidR="0008571E" w:rsidRPr="00923231" w:rsidRDefault="0008571E" w:rsidP="0008571E">
      <w:pPr>
        <w:pStyle w:val="Default"/>
        <w:numPr>
          <w:ilvl w:val="0"/>
          <w:numId w:val="10"/>
        </w:numPr>
        <w:jc w:val="both"/>
        <w:rPr>
          <w:rFonts w:asciiTheme="minorHAnsi" w:hAnsiTheme="minorHAnsi" w:cs="Times New Roman"/>
          <w:color w:val="auto"/>
          <w:sz w:val="22"/>
          <w:szCs w:val="22"/>
        </w:rPr>
      </w:pPr>
      <w:r w:rsidRPr="00923231">
        <w:rPr>
          <w:rFonts w:asciiTheme="minorHAnsi" w:hAnsiTheme="minorHAnsi" w:cs="Times New Roman"/>
          <w:color w:val="auto"/>
          <w:sz w:val="22"/>
          <w:szCs w:val="22"/>
        </w:rPr>
        <w:t xml:space="preserve">Individuazione della sezione d’interesse fra quelle nelle quali è suddiviso l’elenco, in base alla materia prevalente oggetto dell’incarico, </w:t>
      </w:r>
    </w:p>
    <w:p w:rsidR="0008571E" w:rsidRPr="00923231" w:rsidRDefault="0008571E" w:rsidP="0008571E">
      <w:pPr>
        <w:pStyle w:val="Default"/>
        <w:numPr>
          <w:ilvl w:val="0"/>
          <w:numId w:val="10"/>
        </w:numPr>
        <w:jc w:val="both"/>
        <w:rPr>
          <w:rFonts w:asciiTheme="minorHAnsi" w:hAnsiTheme="minorHAnsi" w:cs="Times New Roman"/>
          <w:color w:val="auto"/>
          <w:sz w:val="22"/>
          <w:szCs w:val="22"/>
        </w:rPr>
      </w:pPr>
      <w:r w:rsidRPr="00923231">
        <w:rPr>
          <w:rFonts w:asciiTheme="minorHAnsi" w:hAnsiTheme="minorHAnsi" w:cs="Times New Roman"/>
          <w:color w:val="auto"/>
          <w:sz w:val="22"/>
          <w:szCs w:val="22"/>
        </w:rPr>
        <w:t>valutazione sul possesso da parte del Professionista da incaricare di idonea e specifica professionalità rispetto all’oggetto dell’incarico,</w:t>
      </w:r>
    </w:p>
    <w:p w:rsidR="0008571E" w:rsidRDefault="0008571E" w:rsidP="0008571E">
      <w:pPr>
        <w:pStyle w:val="Default"/>
        <w:numPr>
          <w:ilvl w:val="0"/>
          <w:numId w:val="10"/>
        </w:numPr>
        <w:jc w:val="both"/>
        <w:rPr>
          <w:rFonts w:asciiTheme="minorHAnsi" w:hAnsiTheme="minorHAnsi" w:cs="Times New Roman"/>
          <w:color w:val="auto"/>
          <w:sz w:val="22"/>
          <w:szCs w:val="22"/>
        </w:rPr>
      </w:pPr>
      <w:r w:rsidRPr="00923231">
        <w:rPr>
          <w:rFonts w:asciiTheme="minorHAnsi" w:hAnsiTheme="minorHAnsi" w:cs="Times New Roman"/>
          <w:color w:val="auto"/>
          <w:sz w:val="22"/>
          <w:szCs w:val="22"/>
        </w:rPr>
        <w:t>eventuale indizione di manifestazione d’interesse e/o procedura di selezione fra i nominativi presenti nella sezione</w:t>
      </w:r>
      <w:r>
        <w:rPr>
          <w:rFonts w:asciiTheme="minorHAnsi" w:hAnsiTheme="minorHAnsi" w:cs="Times New Roman"/>
          <w:color w:val="auto"/>
          <w:sz w:val="22"/>
          <w:szCs w:val="22"/>
        </w:rPr>
        <w:t>,</w:t>
      </w:r>
    </w:p>
    <w:p w:rsidR="0008571E" w:rsidRDefault="0008571E" w:rsidP="0008571E">
      <w:pPr>
        <w:pStyle w:val="Default"/>
        <w:numPr>
          <w:ilvl w:val="0"/>
          <w:numId w:val="10"/>
        </w:numPr>
        <w:jc w:val="both"/>
        <w:rPr>
          <w:rFonts w:asciiTheme="minorHAnsi" w:hAnsiTheme="minorHAnsi" w:cs="Times New Roman"/>
          <w:color w:val="auto"/>
          <w:sz w:val="22"/>
          <w:szCs w:val="22"/>
        </w:rPr>
      </w:pPr>
      <w:r w:rsidRPr="00923231">
        <w:rPr>
          <w:rFonts w:asciiTheme="minorHAnsi" w:hAnsiTheme="minorHAnsi" w:cs="Times New Roman"/>
          <w:color w:val="auto"/>
          <w:sz w:val="22"/>
          <w:szCs w:val="22"/>
        </w:rPr>
        <w:t>redazione di un</w:t>
      </w:r>
      <w:r>
        <w:rPr>
          <w:rFonts w:asciiTheme="minorHAnsi" w:hAnsiTheme="minorHAnsi" w:cs="Times New Roman"/>
          <w:color w:val="auto"/>
          <w:sz w:val="22"/>
          <w:szCs w:val="22"/>
        </w:rPr>
        <w:t xml:space="preserve"> verbale</w:t>
      </w:r>
      <w:r w:rsidRPr="00923231">
        <w:rPr>
          <w:rFonts w:asciiTheme="minorHAnsi" w:hAnsiTheme="minorHAnsi" w:cs="Times New Roman"/>
          <w:color w:val="auto"/>
          <w:sz w:val="22"/>
          <w:szCs w:val="22"/>
        </w:rPr>
        <w:t xml:space="preserve"> con indicazione del</w:t>
      </w:r>
      <w:r>
        <w:rPr>
          <w:rFonts w:asciiTheme="minorHAnsi" w:hAnsiTheme="minorHAnsi" w:cs="Times New Roman"/>
          <w:color w:val="auto"/>
          <w:sz w:val="22"/>
          <w:szCs w:val="22"/>
        </w:rPr>
        <w:t xml:space="preserve">/i </w:t>
      </w:r>
      <w:r w:rsidRPr="00923231">
        <w:rPr>
          <w:rFonts w:asciiTheme="minorHAnsi" w:hAnsiTheme="minorHAnsi" w:cs="Times New Roman"/>
          <w:color w:val="auto"/>
          <w:sz w:val="22"/>
          <w:szCs w:val="22"/>
        </w:rPr>
        <w:t>nominativo</w:t>
      </w:r>
      <w:r>
        <w:rPr>
          <w:rFonts w:asciiTheme="minorHAnsi" w:hAnsiTheme="minorHAnsi" w:cs="Times New Roman"/>
          <w:color w:val="auto"/>
          <w:sz w:val="22"/>
          <w:szCs w:val="22"/>
        </w:rPr>
        <w:t>/i</w:t>
      </w:r>
      <w:r w:rsidRPr="00923231">
        <w:rPr>
          <w:rFonts w:asciiTheme="minorHAnsi" w:hAnsiTheme="minorHAnsi" w:cs="Times New Roman"/>
          <w:color w:val="auto"/>
          <w:sz w:val="22"/>
          <w:szCs w:val="22"/>
        </w:rPr>
        <w:t xml:space="preserve"> del Professionista/Studio Legale </w:t>
      </w:r>
      <w:r>
        <w:rPr>
          <w:rFonts w:asciiTheme="minorHAnsi" w:hAnsiTheme="minorHAnsi" w:cs="Times New Roman"/>
          <w:color w:val="auto"/>
          <w:sz w:val="22"/>
          <w:szCs w:val="22"/>
        </w:rPr>
        <w:t xml:space="preserve">da invitare a procedura di negoziazione, se al di sotto delle soglie fissate dall’allegato IX del Codice, </w:t>
      </w:r>
      <w:r w:rsidRPr="00923231">
        <w:rPr>
          <w:rFonts w:asciiTheme="minorHAnsi" w:hAnsiTheme="minorHAnsi" w:cs="Times New Roman"/>
          <w:color w:val="auto"/>
          <w:sz w:val="22"/>
          <w:szCs w:val="22"/>
        </w:rPr>
        <w:t>e trasmissione a</w:t>
      </w:r>
      <w:r>
        <w:rPr>
          <w:rFonts w:asciiTheme="minorHAnsi" w:hAnsiTheme="minorHAnsi" w:cs="Times New Roman"/>
          <w:color w:val="auto"/>
          <w:sz w:val="22"/>
          <w:szCs w:val="22"/>
        </w:rPr>
        <w:t xml:space="preserve">l R.U.P. per l’espletamento delle procedure di gara e successiva </w:t>
      </w:r>
      <w:r w:rsidRPr="00923231">
        <w:rPr>
          <w:rFonts w:asciiTheme="minorHAnsi" w:hAnsiTheme="minorHAnsi" w:cs="Times New Roman"/>
          <w:color w:val="auto"/>
          <w:sz w:val="22"/>
          <w:szCs w:val="22"/>
        </w:rPr>
        <w:t>stipula del contratto attuativo dell’Accordo Quadro</w:t>
      </w:r>
      <w:r>
        <w:rPr>
          <w:rFonts w:asciiTheme="minorHAnsi" w:hAnsiTheme="minorHAnsi" w:cs="Times New Roman"/>
          <w:color w:val="auto"/>
          <w:sz w:val="22"/>
          <w:szCs w:val="22"/>
        </w:rPr>
        <w:t>.</w:t>
      </w:r>
    </w:p>
    <w:p w:rsidR="0008571E" w:rsidRPr="00923231" w:rsidRDefault="0008571E" w:rsidP="0008571E">
      <w:pPr>
        <w:pStyle w:val="Default"/>
        <w:ind w:left="720"/>
        <w:jc w:val="both"/>
        <w:rPr>
          <w:rFonts w:asciiTheme="minorHAnsi" w:hAnsiTheme="minorHAnsi" w:cs="Times New Roman"/>
          <w:color w:val="auto"/>
          <w:sz w:val="22"/>
          <w:szCs w:val="22"/>
        </w:rPr>
      </w:pP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Il Comune di Garbagnate Milanese  non sarà in alcun modo vincolato a procedere agli affidamenti, restando pienamente libero di affidare il mandato anche a legali non iscritti nell’Elenco, laddove l’importanza e la complessità della questione o del giudizio ovvero motivi di opportunità conducano alla motivata scelta di altro professionista. </w:t>
      </w: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lastRenderedPageBreak/>
        <w:t xml:space="preserve">L’acquisizione delle candidature e l’inserimento nell’Elenco non comporta l’assunzione di alcun obbligo specifico da parte del Comune né alcun diritto del professionista in ordine all’eventuale conferimento dell’incarico. </w:t>
      </w:r>
    </w:p>
    <w:p w:rsidR="0008571E" w:rsidRPr="0046739A" w:rsidRDefault="0008571E" w:rsidP="0008571E">
      <w:pPr>
        <w:pStyle w:val="Default"/>
        <w:jc w:val="both"/>
        <w:rPr>
          <w:rFonts w:asciiTheme="minorHAnsi" w:hAnsiTheme="minorHAnsi" w:cs="Times New Roman"/>
          <w:color w:val="auto"/>
          <w:sz w:val="22"/>
          <w:szCs w:val="22"/>
        </w:rPr>
      </w:pPr>
    </w:p>
    <w:p w:rsidR="0008571E" w:rsidRPr="00054179" w:rsidRDefault="0008571E" w:rsidP="0008571E">
      <w:pPr>
        <w:pStyle w:val="Default"/>
        <w:jc w:val="both"/>
        <w:rPr>
          <w:rFonts w:asciiTheme="minorHAnsi" w:hAnsiTheme="minorHAnsi" w:cs="Times New Roman"/>
          <w:bCs/>
          <w:color w:val="auto"/>
          <w:sz w:val="22"/>
          <w:szCs w:val="22"/>
        </w:rPr>
      </w:pPr>
      <w:r w:rsidRPr="00054179">
        <w:rPr>
          <w:rFonts w:asciiTheme="minorHAnsi" w:hAnsiTheme="minorHAnsi" w:cs="Times New Roman"/>
          <w:bCs/>
          <w:color w:val="auto"/>
          <w:sz w:val="22"/>
          <w:szCs w:val="22"/>
        </w:rPr>
        <w:t>Il Comune di Garbagnate Milanese conserva comunque piena autonomia nell’individuazione, all’interno dell’Elenco del professionista cui conferire l’incarico nelle seguenti ipotesi:</w:t>
      </w:r>
    </w:p>
    <w:p w:rsidR="0008571E" w:rsidRPr="00054179" w:rsidRDefault="0008571E" w:rsidP="0008571E">
      <w:pPr>
        <w:pStyle w:val="Default"/>
        <w:jc w:val="both"/>
        <w:rPr>
          <w:rFonts w:asciiTheme="minorHAnsi" w:hAnsiTheme="minorHAnsi" w:cs="Times New Roman"/>
          <w:bCs/>
          <w:color w:val="auto"/>
          <w:sz w:val="22"/>
          <w:szCs w:val="22"/>
        </w:rPr>
      </w:pPr>
      <w:r w:rsidRPr="00054179">
        <w:rPr>
          <w:rFonts w:asciiTheme="minorHAnsi" w:hAnsiTheme="minorHAnsi" w:cs="Times New Roman"/>
          <w:bCs/>
          <w:color w:val="auto"/>
          <w:sz w:val="22"/>
          <w:szCs w:val="22"/>
        </w:rPr>
        <w:t>- rinnovo incarichi già affidati al fine di assicurare continuità nell’attività defensionale in sede di gravame;</w:t>
      </w:r>
    </w:p>
    <w:p w:rsidR="0008571E" w:rsidRPr="00054179" w:rsidRDefault="0008571E" w:rsidP="0008571E">
      <w:pPr>
        <w:pStyle w:val="Default"/>
        <w:jc w:val="both"/>
        <w:rPr>
          <w:rFonts w:asciiTheme="minorHAnsi" w:hAnsiTheme="minorHAnsi" w:cs="Times New Roman"/>
          <w:bCs/>
          <w:color w:val="auto"/>
          <w:sz w:val="22"/>
          <w:szCs w:val="22"/>
        </w:rPr>
      </w:pPr>
      <w:r w:rsidRPr="00054179">
        <w:rPr>
          <w:rFonts w:asciiTheme="minorHAnsi" w:hAnsiTheme="minorHAnsi" w:cs="Times New Roman"/>
          <w:bCs/>
          <w:color w:val="auto"/>
          <w:sz w:val="22"/>
          <w:szCs w:val="22"/>
        </w:rPr>
        <w:t>- quando la controversia è suscettibile di riunione con altra controversia oggetto di un incarico già affidato ovvero quando la controversia concerne questioni del tutto analoghe a quelle già trattate da un professionista nello svolgimento di un precedente incarico conferito dal Comune di Garbagnate Milanese, tenendo altresì conto della complessità delle questioni affrontate, nonché in casi di evidente consequenzialità o complementarietà con altri incarichi precedentemente conferiti;</w:t>
      </w:r>
    </w:p>
    <w:p w:rsidR="0008571E" w:rsidRDefault="0008571E" w:rsidP="0008571E">
      <w:pPr>
        <w:pStyle w:val="Default"/>
        <w:jc w:val="both"/>
        <w:rPr>
          <w:rFonts w:asciiTheme="minorHAnsi" w:hAnsiTheme="minorHAnsi" w:cs="Times New Roman"/>
          <w:bCs/>
          <w:color w:val="auto"/>
          <w:sz w:val="22"/>
          <w:szCs w:val="22"/>
        </w:rPr>
      </w:pPr>
      <w:r w:rsidRPr="00054179">
        <w:rPr>
          <w:rFonts w:asciiTheme="minorHAnsi" w:hAnsiTheme="minorHAnsi" w:cs="Times New Roman"/>
          <w:bCs/>
          <w:color w:val="auto"/>
          <w:sz w:val="22"/>
          <w:szCs w:val="22"/>
        </w:rPr>
        <w:t>- quando la controversia ha ad oggetto questioni di estrema specializzazione</w:t>
      </w:r>
      <w:r>
        <w:rPr>
          <w:rFonts w:asciiTheme="minorHAnsi" w:hAnsiTheme="minorHAnsi" w:cs="Times New Roman"/>
          <w:bCs/>
          <w:color w:val="auto"/>
          <w:sz w:val="22"/>
          <w:szCs w:val="22"/>
        </w:rPr>
        <w:t>;</w:t>
      </w:r>
    </w:p>
    <w:p w:rsidR="0008571E" w:rsidRDefault="0008571E" w:rsidP="0008571E">
      <w:pPr>
        <w:pStyle w:val="Default"/>
        <w:jc w:val="both"/>
        <w:rPr>
          <w:rFonts w:asciiTheme="minorHAnsi" w:hAnsiTheme="minorHAnsi" w:cs="Times New Roman"/>
          <w:bCs/>
          <w:color w:val="auto"/>
          <w:sz w:val="22"/>
          <w:szCs w:val="22"/>
        </w:rPr>
      </w:pPr>
      <w:r>
        <w:rPr>
          <w:rFonts w:asciiTheme="minorHAnsi" w:hAnsiTheme="minorHAnsi" w:cs="Times New Roman"/>
          <w:bCs/>
          <w:color w:val="auto"/>
          <w:sz w:val="22"/>
          <w:szCs w:val="22"/>
        </w:rPr>
        <w:t>- quando trattasi di incarico per fattispecie già esaminata dal professionista o similare ad altra già esaminata dal professionista.</w:t>
      </w:r>
    </w:p>
    <w:p w:rsidR="0008571E" w:rsidRDefault="0008571E" w:rsidP="0008571E">
      <w:pPr>
        <w:pStyle w:val="Default"/>
        <w:jc w:val="both"/>
        <w:rPr>
          <w:rFonts w:asciiTheme="minorHAnsi" w:hAnsiTheme="minorHAnsi" w:cs="Times New Roman"/>
          <w:bCs/>
          <w:color w:val="auto"/>
          <w:sz w:val="22"/>
          <w:szCs w:val="22"/>
        </w:rPr>
      </w:pPr>
    </w:p>
    <w:p w:rsidR="0008571E" w:rsidRDefault="0008571E" w:rsidP="0008571E">
      <w:pPr>
        <w:pStyle w:val="Default"/>
        <w:jc w:val="both"/>
        <w:rPr>
          <w:rFonts w:asciiTheme="minorHAnsi" w:hAnsiTheme="minorHAnsi" w:cs="Times New Roman"/>
          <w:bCs/>
          <w:color w:val="auto"/>
          <w:sz w:val="22"/>
          <w:szCs w:val="22"/>
        </w:rPr>
      </w:pPr>
      <w:r>
        <w:rPr>
          <w:rFonts w:asciiTheme="minorHAnsi" w:hAnsiTheme="minorHAnsi" w:cs="Times New Roman"/>
          <w:bCs/>
          <w:color w:val="auto"/>
          <w:sz w:val="22"/>
          <w:szCs w:val="22"/>
        </w:rPr>
        <w:t>Il Comune di Garbagnate Milanese si riserva, in ogni caso, la facoltà di procedere all’affidamento di incarichi giudiziali e di assistenza legale stragiudiziale anche a Professionisti non iscritti nell’Elenco o con procedure diverse da quelle descritte nel presente documento, per le medesime ragioni sopra indicate, nonché di modificare, prorogare, sospendere e revocare motivatamente il presente Avviso.</w:t>
      </w:r>
    </w:p>
    <w:p w:rsidR="0008571E" w:rsidRDefault="0008571E" w:rsidP="0008571E">
      <w:pPr>
        <w:pStyle w:val="Default"/>
        <w:rPr>
          <w:rFonts w:asciiTheme="minorHAnsi" w:hAnsiTheme="minorHAnsi" w:cs="Times New Roman"/>
          <w:bCs/>
          <w:color w:val="auto"/>
          <w:sz w:val="22"/>
          <w:szCs w:val="22"/>
        </w:rPr>
      </w:pPr>
    </w:p>
    <w:p w:rsidR="0008571E" w:rsidRDefault="0008571E" w:rsidP="0008571E">
      <w:pPr>
        <w:pStyle w:val="Default"/>
        <w:rPr>
          <w:rFonts w:asciiTheme="minorHAnsi" w:hAnsiTheme="minorHAnsi" w:cs="Times New Roman"/>
          <w:bCs/>
          <w:color w:val="auto"/>
          <w:sz w:val="22"/>
          <w:szCs w:val="22"/>
        </w:rPr>
      </w:pPr>
      <w:r>
        <w:rPr>
          <w:rFonts w:asciiTheme="minorHAnsi" w:hAnsiTheme="minorHAnsi" w:cs="Times New Roman"/>
          <w:bCs/>
          <w:color w:val="auto"/>
          <w:sz w:val="22"/>
          <w:szCs w:val="22"/>
        </w:rPr>
        <w:t>Il presente Avviso, corredato dei relativi allegati, è pubblicato sul sito internet istituzionale.</w:t>
      </w:r>
    </w:p>
    <w:p w:rsidR="0008571E" w:rsidRPr="00AD0FE9" w:rsidRDefault="0008571E" w:rsidP="0008571E">
      <w:pPr>
        <w:pStyle w:val="Default"/>
        <w:rPr>
          <w:rFonts w:asciiTheme="minorHAnsi" w:hAnsiTheme="minorHAnsi" w:cs="Times New Roman"/>
          <w:bCs/>
          <w:color w:val="auto"/>
          <w:sz w:val="22"/>
          <w:szCs w:val="22"/>
        </w:rPr>
      </w:pPr>
    </w:p>
    <w:p w:rsidR="0008571E" w:rsidRPr="004B05CF" w:rsidRDefault="0008571E" w:rsidP="0008571E">
      <w:pPr>
        <w:pStyle w:val="Default"/>
        <w:jc w:val="both"/>
        <w:rPr>
          <w:rFonts w:asciiTheme="minorHAnsi" w:hAnsiTheme="minorHAnsi"/>
          <w:sz w:val="22"/>
          <w:szCs w:val="22"/>
        </w:rPr>
      </w:pPr>
      <w:r w:rsidRPr="004B05CF">
        <w:rPr>
          <w:rFonts w:asciiTheme="minorHAnsi" w:hAnsiTheme="minorHAnsi"/>
          <w:b/>
          <w:bCs/>
          <w:iCs/>
          <w:sz w:val="22"/>
          <w:szCs w:val="22"/>
        </w:rPr>
        <w:t xml:space="preserve">5.1 </w:t>
      </w:r>
      <w:r w:rsidRPr="004B05CF">
        <w:rPr>
          <w:rFonts w:asciiTheme="minorHAnsi" w:hAnsiTheme="minorHAnsi"/>
          <w:b/>
          <w:bCs/>
          <w:sz w:val="22"/>
          <w:szCs w:val="22"/>
        </w:rPr>
        <w:t>C</w:t>
      </w:r>
      <w:r w:rsidRPr="004B05CF">
        <w:rPr>
          <w:rFonts w:asciiTheme="minorHAnsi" w:hAnsiTheme="minorHAnsi"/>
          <w:b/>
          <w:bCs/>
          <w:iCs/>
          <w:sz w:val="22"/>
          <w:szCs w:val="22"/>
        </w:rPr>
        <w:t>ompensi e spese</w:t>
      </w:r>
      <w:r w:rsidRPr="004B05CF">
        <w:rPr>
          <w:rFonts w:asciiTheme="minorHAnsi" w:hAnsiTheme="minorHAnsi"/>
          <w:b/>
          <w:bCs/>
          <w:sz w:val="22"/>
          <w:szCs w:val="22"/>
        </w:rPr>
        <w:t xml:space="preserve">. </w:t>
      </w:r>
      <w:r w:rsidRPr="004B05CF">
        <w:rPr>
          <w:rFonts w:asciiTheme="minorHAnsi" w:hAnsiTheme="minorHAnsi"/>
          <w:sz w:val="22"/>
          <w:szCs w:val="22"/>
        </w:rPr>
        <w:t>Per le attività svolte in esecuzione del presente Accordo quadro, ed in particolare per gli specifici incarichi conferiti al Professionista dal Comune di Garbagnate Milanese, spettano al medesimo i compensi determinati secondo le modalità di seguito descritte.</w:t>
      </w:r>
    </w:p>
    <w:p w:rsidR="0008571E" w:rsidRPr="004B05CF" w:rsidRDefault="0008571E" w:rsidP="0008571E">
      <w:pPr>
        <w:pStyle w:val="Default"/>
        <w:spacing w:after="2"/>
        <w:jc w:val="both"/>
        <w:rPr>
          <w:rFonts w:asciiTheme="minorHAnsi" w:hAnsiTheme="minorHAnsi"/>
          <w:sz w:val="22"/>
          <w:szCs w:val="22"/>
        </w:rPr>
      </w:pPr>
      <w:r w:rsidRPr="004B05CF">
        <w:rPr>
          <w:rFonts w:asciiTheme="minorHAnsi" w:hAnsiTheme="minorHAnsi"/>
          <w:b/>
          <w:bCs/>
          <w:sz w:val="22"/>
          <w:szCs w:val="22"/>
        </w:rPr>
        <w:t>a) Compensi a forfait</w:t>
      </w:r>
      <w:r w:rsidRPr="004B05CF">
        <w:rPr>
          <w:rFonts w:asciiTheme="minorHAnsi" w:hAnsiTheme="minorHAnsi"/>
          <w:sz w:val="22"/>
          <w:szCs w:val="22"/>
        </w:rPr>
        <w:t xml:space="preserve">: per le materie e le casistiche individuate nell’allegato </w:t>
      </w:r>
      <w:r w:rsidRPr="004B05CF">
        <w:rPr>
          <w:rFonts w:asciiTheme="minorHAnsi" w:hAnsiTheme="minorHAnsi"/>
          <w:iCs/>
          <w:sz w:val="22"/>
          <w:szCs w:val="22"/>
        </w:rPr>
        <w:t xml:space="preserve">sub </w:t>
      </w:r>
      <w:r w:rsidRPr="004B05CF">
        <w:rPr>
          <w:rFonts w:asciiTheme="minorHAnsi" w:hAnsiTheme="minorHAnsi"/>
          <w:sz w:val="22"/>
          <w:szCs w:val="22"/>
        </w:rPr>
        <w:t>“A”, i compensi sono predeterminati in base ad un corrispettivo fisso suddiviso per fasi, oltre IVA, CPA e rimborso delle spese forfettarie nella misura del 15%. Detti compensi sono ritenuti congrui e proporzionati alla quantità e qualità delle attività che il Professionista dovrà svolgere ed al contenuto e alle caratteristiche della prestazione legale richiesta, in ragione della prevalente ripetitività delle questioni sottese alle controversie instaurate e/o dell’attività preparatoria pre</w:t>
      </w:r>
      <w:r>
        <w:rPr>
          <w:rFonts w:asciiTheme="minorHAnsi" w:hAnsiTheme="minorHAnsi"/>
          <w:sz w:val="22"/>
          <w:szCs w:val="22"/>
        </w:rPr>
        <w:t>valentemente svolta dello stesso Comune di Garbagnate Milanese</w:t>
      </w:r>
      <w:r w:rsidRPr="004B05CF">
        <w:rPr>
          <w:rFonts w:asciiTheme="minorHAnsi" w:hAnsiTheme="minorHAnsi"/>
          <w:sz w:val="22"/>
          <w:szCs w:val="22"/>
        </w:rPr>
        <w:t xml:space="preserve">. </w:t>
      </w:r>
    </w:p>
    <w:p w:rsidR="0008571E" w:rsidRPr="004B05CF" w:rsidRDefault="0008571E" w:rsidP="0008571E">
      <w:pPr>
        <w:pStyle w:val="Default"/>
        <w:jc w:val="both"/>
        <w:rPr>
          <w:rFonts w:asciiTheme="minorHAnsi" w:hAnsiTheme="minorHAnsi"/>
          <w:sz w:val="22"/>
          <w:szCs w:val="22"/>
        </w:rPr>
      </w:pPr>
      <w:r w:rsidRPr="004B05CF">
        <w:rPr>
          <w:rFonts w:asciiTheme="minorHAnsi" w:hAnsiTheme="minorHAnsi"/>
          <w:b/>
          <w:bCs/>
          <w:sz w:val="22"/>
          <w:szCs w:val="22"/>
        </w:rPr>
        <w:t xml:space="preserve">b) Compensi a fronte di preventivo: </w:t>
      </w:r>
      <w:r w:rsidRPr="00A361AA">
        <w:rPr>
          <w:rFonts w:asciiTheme="minorHAnsi" w:hAnsiTheme="minorHAnsi"/>
          <w:sz w:val="22"/>
          <w:szCs w:val="22"/>
        </w:rPr>
        <w:t xml:space="preserve">nelle fattispecie non rientranti nell’allegato </w:t>
      </w:r>
      <w:r w:rsidRPr="00A361AA">
        <w:rPr>
          <w:rFonts w:asciiTheme="minorHAnsi" w:hAnsiTheme="minorHAnsi"/>
          <w:iCs/>
          <w:sz w:val="22"/>
          <w:szCs w:val="22"/>
        </w:rPr>
        <w:t xml:space="preserve">sub </w:t>
      </w:r>
      <w:r w:rsidRPr="00A361AA">
        <w:rPr>
          <w:rFonts w:asciiTheme="minorHAnsi" w:hAnsiTheme="minorHAnsi"/>
          <w:sz w:val="22"/>
          <w:szCs w:val="22"/>
        </w:rPr>
        <w:t>“</w:t>
      </w:r>
      <w:r w:rsidRPr="004B05CF">
        <w:rPr>
          <w:rFonts w:asciiTheme="minorHAnsi" w:hAnsiTheme="minorHAnsi"/>
          <w:sz w:val="22"/>
          <w:szCs w:val="22"/>
        </w:rPr>
        <w:t>A” ovvero nelle ipotesi di particolarità delle questioni sottese alle singole controversie individuate dalla Società, nelle ipotesi di consulenza legale, eccetera, i compensi saranno determinati nel corso di apposita procedura di negoziazione.</w:t>
      </w:r>
    </w:p>
    <w:p w:rsidR="0008571E" w:rsidRDefault="0008571E" w:rsidP="0008571E">
      <w:pPr>
        <w:pStyle w:val="Default"/>
        <w:jc w:val="both"/>
        <w:rPr>
          <w:rFonts w:asciiTheme="minorHAnsi" w:hAnsiTheme="minorHAnsi"/>
          <w:sz w:val="22"/>
          <w:szCs w:val="22"/>
        </w:rPr>
      </w:pPr>
    </w:p>
    <w:p w:rsidR="0008571E" w:rsidRPr="004B05CF" w:rsidRDefault="0008571E" w:rsidP="0008571E">
      <w:pPr>
        <w:pStyle w:val="Default"/>
        <w:jc w:val="both"/>
        <w:rPr>
          <w:rFonts w:asciiTheme="minorHAnsi" w:hAnsiTheme="minorHAnsi"/>
          <w:sz w:val="22"/>
          <w:szCs w:val="22"/>
        </w:rPr>
      </w:pPr>
      <w:r w:rsidRPr="004B05CF">
        <w:rPr>
          <w:rFonts w:asciiTheme="minorHAnsi" w:hAnsiTheme="minorHAnsi"/>
          <w:sz w:val="22"/>
          <w:szCs w:val="22"/>
        </w:rPr>
        <w:t xml:space="preserve">In caso di liquidazione giudiziale delle spese legali in favore del Comune di Garbagnate Milanese in misura superiore ai compensi determinati ai sensi delle precedenti lettere a) e b), il maggiore importo liquidato e recuperato dal Professionista dalla parte soccombente rimane di competenza esclusiva del Professionista stesso. A tal fine il Professionista avrà la facoltà di avvalersi dell’istituto della distrazione delle spese previsto dall’art. 93 c.p.c., dichiarandosi distrattario nel primo atto difensivo depositato in favore del  Comune di Garbagnate Milanese, previa informativa al Servizio Affari Generali. </w:t>
      </w:r>
    </w:p>
    <w:p w:rsidR="0008571E" w:rsidRPr="004B05CF" w:rsidRDefault="0008571E" w:rsidP="0008571E">
      <w:pPr>
        <w:pStyle w:val="Default"/>
        <w:jc w:val="both"/>
        <w:rPr>
          <w:rFonts w:asciiTheme="minorHAnsi" w:hAnsiTheme="minorHAnsi"/>
          <w:sz w:val="22"/>
          <w:szCs w:val="22"/>
        </w:rPr>
      </w:pPr>
      <w:r w:rsidRPr="004B05CF">
        <w:rPr>
          <w:rFonts w:asciiTheme="minorHAnsi" w:hAnsiTheme="minorHAnsi"/>
          <w:sz w:val="22"/>
          <w:szCs w:val="22"/>
        </w:rPr>
        <w:t xml:space="preserve">Nell’ipotesi di conciliazione giudiziale o transazione della controversia, il compenso è determinato nella misura degli importi stabiliti per la fase decisionale, fermo quanto maturato per le fasi già espletate, con esclusione di qualsivoglia maggiorazione. </w:t>
      </w:r>
    </w:p>
    <w:p w:rsidR="0008571E" w:rsidRPr="004B05CF" w:rsidRDefault="0008571E" w:rsidP="0008571E">
      <w:pPr>
        <w:pStyle w:val="Default"/>
        <w:jc w:val="both"/>
        <w:rPr>
          <w:rFonts w:asciiTheme="minorHAnsi" w:hAnsiTheme="minorHAnsi"/>
          <w:sz w:val="22"/>
          <w:szCs w:val="22"/>
        </w:rPr>
      </w:pPr>
      <w:r w:rsidRPr="004B05CF">
        <w:rPr>
          <w:rFonts w:asciiTheme="minorHAnsi" w:hAnsiTheme="minorHAnsi"/>
          <w:sz w:val="22"/>
          <w:szCs w:val="22"/>
        </w:rPr>
        <w:t xml:space="preserve">Nell’ipotesi in cui l’incarico al Professionista sia affidato congiuntamente ad altro Professionista, dovrà essere applicata una riduzione del 20% ai compensi così come determinati ai sensi della precedente lettera a) ovvero una riduzione di almeno il 20% ai compensi così come determinati ai sensi della precedente lettera b). </w:t>
      </w:r>
    </w:p>
    <w:p w:rsidR="0008571E" w:rsidRPr="004B05CF" w:rsidRDefault="0008571E" w:rsidP="0008571E">
      <w:pPr>
        <w:pStyle w:val="Default"/>
        <w:jc w:val="both"/>
        <w:rPr>
          <w:rFonts w:asciiTheme="minorHAnsi" w:hAnsiTheme="minorHAnsi"/>
          <w:sz w:val="22"/>
          <w:szCs w:val="22"/>
        </w:rPr>
      </w:pPr>
      <w:r w:rsidRPr="004B05CF">
        <w:rPr>
          <w:rFonts w:asciiTheme="minorHAnsi" w:hAnsiTheme="minorHAnsi"/>
          <w:sz w:val="22"/>
          <w:szCs w:val="22"/>
        </w:rPr>
        <w:t>In tutti i casi saranno rimborsate le spese non imponibili effettivamente sostenute e documentate relative, a titolo esemplificativo, a bolli e contributi unificati.</w:t>
      </w:r>
    </w:p>
    <w:p w:rsidR="0008571E" w:rsidRPr="0046739A" w:rsidRDefault="0008571E" w:rsidP="0008571E">
      <w:pPr>
        <w:pStyle w:val="Default"/>
        <w:jc w:val="both"/>
        <w:rPr>
          <w:rFonts w:asciiTheme="minorHAnsi" w:hAnsiTheme="minorHAnsi" w:cs="Times New Roman"/>
          <w:color w:val="auto"/>
          <w:sz w:val="22"/>
          <w:szCs w:val="22"/>
        </w:rPr>
      </w:pPr>
    </w:p>
    <w:p w:rsidR="0008571E" w:rsidRPr="0046739A" w:rsidRDefault="0008571E" w:rsidP="0008571E">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t>6</w:t>
      </w:r>
      <w:r w:rsidRPr="0046739A">
        <w:rPr>
          <w:rFonts w:asciiTheme="minorHAnsi" w:hAnsiTheme="minorHAnsi" w:cs="Times New Roman"/>
          <w:b/>
          <w:bCs/>
          <w:color w:val="auto"/>
          <w:sz w:val="22"/>
          <w:szCs w:val="22"/>
        </w:rPr>
        <w:t xml:space="preserve">. VALIDITA’ DELL’ELENCO </w:t>
      </w:r>
    </w:p>
    <w:p w:rsidR="0008571E" w:rsidRPr="0046739A" w:rsidRDefault="0008571E" w:rsidP="0008571E">
      <w:pPr>
        <w:pStyle w:val="Default"/>
        <w:jc w:val="both"/>
        <w:rPr>
          <w:rFonts w:asciiTheme="minorHAnsi" w:hAnsiTheme="minorHAnsi" w:cs="Times New Roman"/>
          <w:color w:val="auto"/>
          <w:sz w:val="22"/>
          <w:szCs w:val="22"/>
        </w:rPr>
      </w:pPr>
      <w:r w:rsidRPr="0046739A">
        <w:rPr>
          <w:rFonts w:asciiTheme="minorHAnsi" w:hAnsiTheme="minorHAnsi" w:cs="Times New Roman"/>
          <w:color w:val="auto"/>
          <w:sz w:val="22"/>
          <w:szCs w:val="22"/>
        </w:rPr>
        <w:t xml:space="preserve">L’Elenco avrà validità </w:t>
      </w:r>
      <w:r>
        <w:rPr>
          <w:rFonts w:asciiTheme="minorHAnsi" w:hAnsiTheme="minorHAnsi" w:cs="Times New Roman"/>
          <w:color w:val="auto"/>
          <w:sz w:val="22"/>
          <w:szCs w:val="22"/>
        </w:rPr>
        <w:t xml:space="preserve">fino al 31/12/2022 </w:t>
      </w:r>
      <w:r w:rsidRPr="0046739A">
        <w:rPr>
          <w:rFonts w:asciiTheme="minorHAnsi" w:hAnsiTheme="minorHAnsi" w:cs="Times New Roman"/>
          <w:color w:val="auto"/>
          <w:sz w:val="22"/>
          <w:szCs w:val="22"/>
        </w:rPr>
        <w:t>e, comunque, resterà valido sino alla formazione dell’elenco successivo</w:t>
      </w:r>
      <w:r>
        <w:rPr>
          <w:rFonts w:asciiTheme="minorHAnsi" w:hAnsiTheme="minorHAnsi" w:cs="Times New Roman"/>
          <w:color w:val="auto"/>
          <w:sz w:val="22"/>
          <w:szCs w:val="22"/>
        </w:rPr>
        <w:t xml:space="preserve">, con facoltà di aggiornamento periodico. </w:t>
      </w:r>
      <w:r w:rsidRPr="0046739A">
        <w:rPr>
          <w:rFonts w:asciiTheme="minorHAnsi" w:hAnsiTheme="minorHAnsi" w:cs="Times New Roman"/>
          <w:color w:val="auto"/>
          <w:sz w:val="22"/>
          <w:szCs w:val="22"/>
        </w:rPr>
        <w:t xml:space="preserve">Il soggetto, che intende rinnovare l’iscrizione, dovrà presentare, 30 giorni prima della scadenza, la documentazione di cui al precedente articolo 4 con le modalità previste nello stesso articolo. </w:t>
      </w:r>
    </w:p>
    <w:p w:rsidR="0008571E" w:rsidRPr="0046739A" w:rsidRDefault="0008571E" w:rsidP="0008571E">
      <w:pPr>
        <w:pStyle w:val="Default"/>
        <w:rPr>
          <w:rFonts w:asciiTheme="minorHAnsi" w:hAnsiTheme="minorHAnsi" w:cs="Times New Roman"/>
          <w:b/>
          <w:bCs/>
          <w:color w:val="auto"/>
          <w:sz w:val="22"/>
          <w:szCs w:val="22"/>
        </w:rPr>
      </w:pPr>
    </w:p>
    <w:p w:rsidR="0008571E" w:rsidRPr="0046739A" w:rsidRDefault="0008571E" w:rsidP="0008571E">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t>7</w:t>
      </w:r>
      <w:r w:rsidRPr="0046739A">
        <w:rPr>
          <w:rFonts w:asciiTheme="minorHAnsi" w:hAnsiTheme="minorHAnsi" w:cs="Times New Roman"/>
          <w:b/>
          <w:bCs/>
          <w:color w:val="auto"/>
          <w:sz w:val="22"/>
          <w:szCs w:val="22"/>
        </w:rPr>
        <w:t xml:space="preserve">. CANCELLAZIONE DALL’ELENCO </w:t>
      </w:r>
    </w:p>
    <w:p w:rsidR="0008571E" w:rsidRPr="004B05CF" w:rsidRDefault="0008571E" w:rsidP="0008571E">
      <w:pPr>
        <w:pStyle w:val="Default"/>
        <w:jc w:val="both"/>
        <w:rPr>
          <w:rFonts w:asciiTheme="minorHAnsi" w:hAnsiTheme="minorHAnsi"/>
          <w:sz w:val="22"/>
          <w:szCs w:val="22"/>
        </w:rPr>
      </w:pPr>
      <w:r>
        <w:rPr>
          <w:rFonts w:asciiTheme="minorHAnsi" w:hAnsiTheme="minorHAnsi"/>
          <w:b/>
          <w:bCs/>
          <w:iCs/>
          <w:sz w:val="22"/>
          <w:szCs w:val="22"/>
        </w:rPr>
        <w:t>7</w:t>
      </w:r>
      <w:r w:rsidRPr="004B05CF">
        <w:rPr>
          <w:rFonts w:asciiTheme="minorHAnsi" w:hAnsiTheme="minorHAnsi"/>
          <w:b/>
          <w:bCs/>
          <w:iCs/>
          <w:sz w:val="22"/>
          <w:szCs w:val="22"/>
        </w:rPr>
        <w:t>.</w:t>
      </w:r>
      <w:r>
        <w:rPr>
          <w:rFonts w:asciiTheme="minorHAnsi" w:hAnsiTheme="minorHAnsi"/>
          <w:b/>
          <w:bCs/>
          <w:iCs/>
          <w:sz w:val="22"/>
          <w:szCs w:val="22"/>
        </w:rPr>
        <w:t>1</w:t>
      </w:r>
      <w:r w:rsidRPr="004B05CF">
        <w:rPr>
          <w:rFonts w:asciiTheme="minorHAnsi" w:hAnsiTheme="minorHAnsi"/>
          <w:b/>
          <w:bCs/>
          <w:iCs/>
          <w:sz w:val="22"/>
          <w:szCs w:val="22"/>
        </w:rPr>
        <w:t xml:space="preserve"> Cancellazione dall’Elenco</w:t>
      </w:r>
      <w:r w:rsidRPr="004B05CF">
        <w:rPr>
          <w:rFonts w:asciiTheme="minorHAnsi" w:hAnsiTheme="minorHAnsi"/>
          <w:sz w:val="22"/>
          <w:szCs w:val="22"/>
        </w:rPr>
        <w:t xml:space="preserve">. Il Professionista potrà chiedere in ogni momento la cancellazione dall'Elenco con comunicazione trasmessa mediante PEC all’indirizzo pubblicato sul sito istituzionale del Comune di Garbagnate Milanese; congiuntamente a detta richiesta il Professionista dovrà inviare l’elenco degli incarichi ricevuti dal  Comune di Garbagnate Milanese ed ancora pendenti. </w:t>
      </w:r>
    </w:p>
    <w:p w:rsidR="0008571E" w:rsidRPr="004B05CF" w:rsidRDefault="0008571E" w:rsidP="0008571E">
      <w:pPr>
        <w:pStyle w:val="Default"/>
        <w:jc w:val="both"/>
        <w:rPr>
          <w:rFonts w:asciiTheme="minorHAnsi" w:hAnsiTheme="minorHAnsi"/>
          <w:sz w:val="22"/>
          <w:szCs w:val="22"/>
        </w:rPr>
      </w:pPr>
      <w:r w:rsidRPr="004B05CF">
        <w:rPr>
          <w:rFonts w:asciiTheme="minorHAnsi" w:hAnsiTheme="minorHAnsi"/>
          <w:sz w:val="22"/>
          <w:szCs w:val="22"/>
        </w:rPr>
        <w:t xml:space="preserve">Il Professionista dovrà, in ogni caso, portare a termine gli incarichi ancora in corso con la dovuta diligenza, anche sulla base di quanto disciplinato dal presente Accordo quadro. Ove, ai sensi del successivo punto 3.3, il Professionista non rinunci ai singoli incarichi ricevuti ed ancora pendenti, ovvero il Comune di Garbagnate Milanese non proceda alla loro revoca, le condizioni del presente atto resteranno operanti con riferimento a tutti i singoli incarichi in precedenza conferiti al Professionista, fino alla cessazione delle relative attività. </w:t>
      </w:r>
    </w:p>
    <w:p w:rsidR="0008571E" w:rsidRDefault="0008571E" w:rsidP="0008571E">
      <w:pPr>
        <w:pStyle w:val="Default"/>
        <w:jc w:val="both"/>
        <w:rPr>
          <w:rFonts w:asciiTheme="minorHAnsi" w:hAnsiTheme="minorHAnsi"/>
          <w:sz w:val="22"/>
          <w:szCs w:val="22"/>
        </w:rPr>
      </w:pPr>
      <w:r w:rsidRPr="004B05CF">
        <w:rPr>
          <w:rFonts w:asciiTheme="minorHAnsi" w:hAnsiTheme="minorHAnsi"/>
          <w:sz w:val="22"/>
          <w:szCs w:val="22"/>
        </w:rPr>
        <w:t xml:space="preserve">Il Comune di Garbagnate Milanese si riserva di disporre la cancellazione del Professionista dall’Elenco, qualora si verifichi una delle circostanze previste dall’Avviso, ovvero: </w:t>
      </w:r>
    </w:p>
    <w:p w:rsidR="0008571E" w:rsidRPr="004B05CF" w:rsidRDefault="0008571E" w:rsidP="0008571E">
      <w:pPr>
        <w:pStyle w:val="Default"/>
        <w:jc w:val="both"/>
        <w:rPr>
          <w:rFonts w:asciiTheme="minorHAnsi" w:hAnsiTheme="minorHAnsi"/>
          <w:sz w:val="22"/>
          <w:szCs w:val="22"/>
        </w:rPr>
      </w:pPr>
    </w:p>
    <w:p w:rsidR="0008571E" w:rsidRPr="004B05CF" w:rsidRDefault="0008571E" w:rsidP="0008571E">
      <w:pPr>
        <w:pStyle w:val="Default"/>
        <w:spacing w:after="126"/>
        <w:jc w:val="both"/>
        <w:rPr>
          <w:rFonts w:asciiTheme="minorHAnsi" w:hAnsiTheme="minorHAnsi"/>
          <w:sz w:val="22"/>
          <w:szCs w:val="22"/>
        </w:rPr>
      </w:pPr>
      <w:r w:rsidRPr="004B05CF">
        <w:rPr>
          <w:rFonts w:asciiTheme="minorHAnsi" w:hAnsiTheme="minorHAnsi"/>
          <w:sz w:val="22"/>
          <w:szCs w:val="22"/>
        </w:rPr>
        <w:t xml:space="preserve">(i) venir meno dei requisiti necessari per l'iscrizione all' Elenco; </w:t>
      </w:r>
    </w:p>
    <w:p w:rsidR="0008571E" w:rsidRPr="004B05CF" w:rsidRDefault="0008571E" w:rsidP="0008571E">
      <w:pPr>
        <w:pStyle w:val="Default"/>
        <w:spacing w:after="126"/>
        <w:jc w:val="both"/>
        <w:rPr>
          <w:rFonts w:asciiTheme="minorHAnsi" w:hAnsiTheme="minorHAnsi"/>
          <w:sz w:val="22"/>
          <w:szCs w:val="22"/>
        </w:rPr>
      </w:pPr>
      <w:r w:rsidRPr="004B05CF">
        <w:rPr>
          <w:rFonts w:asciiTheme="minorHAnsi" w:hAnsiTheme="minorHAnsi"/>
          <w:sz w:val="22"/>
          <w:szCs w:val="22"/>
        </w:rPr>
        <w:t xml:space="preserve">(ii) falsità delle dichiarazioni riportate nella Domanda di iscrizione all'Elenco, accertata a seguito dell'iscrizione; </w:t>
      </w:r>
    </w:p>
    <w:p w:rsidR="0008571E" w:rsidRPr="004B05CF" w:rsidRDefault="0008571E" w:rsidP="0008571E">
      <w:pPr>
        <w:pStyle w:val="Default"/>
        <w:spacing w:after="126"/>
        <w:jc w:val="both"/>
        <w:rPr>
          <w:rFonts w:asciiTheme="minorHAnsi" w:hAnsiTheme="minorHAnsi"/>
          <w:sz w:val="22"/>
          <w:szCs w:val="22"/>
        </w:rPr>
      </w:pPr>
      <w:r w:rsidRPr="004B05CF">
        <w:rPr>
          <w:rFonts w:asciiTheme="minorHAnsi" w:hAnsiTheme="minorHAnsi"/>
          <w:sz w:val="22"/>
          <w:szCs w:val="22"/>
        </w:rPr>
        <w:t xml:space="preserve">(iii) mancato assolvimento con puntualità e diligenza di uno o più incarichi affidati; </w:t>
      </w:r>
    </w:p>
    <w:p w:rsidR="0008571E" w:rsidRPr="004B05CF" w:rsidRDefault="0008571E" w:rsidP="0008571E">
      <w:pPr>
        <w:pStyle w:val="Default"/>
        <w:spacing w:after="126"/>
        <w:jc w:val="both"/>
        <w:rPr>
          <w:rFonts w:asciiTheme="minorHAnsi" w:hAnsiTheme="minorHAnsi"/>
          <w:sz w:val="22"/>
          <w:szCs w:val="22"/>
        </w:rPr>
      </w:pPr>
      <w:r w:rsidRPr="004B05CF">
        <w:rPr>
          <w:rFonts w:asciiTheme="minorHAnsi" w:hAnsiTheme="minorHAnsi"/>
          <w:sz w:val="22"/>
          <w:szCs w:val="22"/>
        </w:rPr>
        <w:t xml:space="preserve">(iv) rinuncia per tre volte, senza giustificato motivo, agli incarichi affidati o proposti. </w:t>
      </w:r>
    </w:p>
    <w:p w:rsidR="0008571E" w:rsidRPr="004B05CF" w:rsidRDefault="0008571E" w:rsidP="0008571E">
      <w:pPr>
        <w:pStyle w:val="Default"/>
        <w:spacing w:after="126"/>
        <w:jc w:val="both"/>
        <w:rPr>
          <w:rFonts w:asciiTheme="minorHAnsi" w:hAnsiTheme="minorHAnsi"/>
          <w:sz w:val="22"/>
          <w:szCs w:val="22"/>
        </w:rPr>
      </w:pPr>
      <w:r w:rsidRPr="004B05CF">
        <w:rPr>
          <w:rFonts w:asciiTheme="minorHAnsi" w:hAnsiTheme="minorHAnsi"/>
          <w:sz w:val="22"/>
          <w:szCs w:val="22"/>
        </w:rPr>
        <w:t xml:space="preserve">(v) si riserva, altresì, di disporre la cancellazione del Professionista dall’Elenco nei seguenti casi: </w:t>
      </w:r>
    </w:p>
    <w:p w:rsidR="0008571E" w:rsidRPr="004B05CF" w:rsidRDefault="0008571E" w:rsidP="0008571E">
      <w:pPr>
        <w:pStyle w:val="Default"/>
        <w:spacing w:after="126"/>
        <w:jc w:val="both"/>
        <w:rPr>
          <w:rFonts w:asciiTheme="minorHAnsi" w:hAnsiTheme="minorHAnsi"/>
          <w:sz w:val="22"/>
          <w:szCs w:val="22"/>
        </w:rPr>
      </w:pPr>
      <w:r w:rsidRPr="004B05CF">
        <w:rPr>
          <w:rFonts w:asciiTheme="minorHAnsi" w:hAnsiTheme="minorHAnsi"/>
          <w:sz w:val="22"/>
          <w:szCs w:val="22"/>
        </w:rPr>
        <w:t xml:space="preserve">• dopo la terza contestazione scritta nei casi di inadempimento e/o adempimento tardivo degli obblighi di cui ai successivi punti 4 e 5; </w:t>
      </w:r>
    </w:p>
    <w:p w:rsidR="0008571E" w:rsidRPr="004B05CF" w:rsidRDefault="0008571E" w:rsidP="0008571E">
      <w:pPr>
        <w:pStyle w:val="Default"/>
        <w:spacing w:after="126"/>
        <w:jc w:val="both"/>
        <w:rPr>
          <w:rFonts w:asciiTheme="minorHAnsi" w:hAnsiTheme="minorHAnsi"/>
          <w:sz w:val="22"/>
          <w:szCs w:val="22"/>
        </w:rPr>
      </w:pPr>
      <w:r w:rsidRPr="004B05CF">
        <w:rPr>
          <w:rFonts w:asciiTheme="minorHAnsi" w:hAnsiTheme="minorHAnsi"/>
          <w:sz w:val="22"/>
          <w:szCs w:val="22"/>
        </w:rPr>
        <w:t xml:space="preserve">• nell’ipotesi in cui il Professionista violi gli obblighi di cui ai successivi punti 6 e 7; </w:t>
      </w:r>
    </w:p>
    <w:p w:rsidR="0008571E" w:rsidRPr="004B05CF" w:rsidRDefault="0008571E" w:rsidP="0008571E">
      <w:pPr>
        <w:pStyle w:val="Default"/>
        <w:jc w:val="both"/>
        <w:rPr>
          <w:rFonts w:asciiTheme="minorHAnsi" w:hAnsiTheme="minorHAnsi"/>
          <w:sz w:val="22"/>
          <w:szCs w:val="22"/>
        </w:rPr>
      </w:pPr>
      <w:r w:rsidRPr="004B05CF">
        <w:rPr>
          <w:rFonts w:asciiTheme="minorHAnsi" w:hAnsiTheme="minorHAnsi"/>
          <w:sz w:val="22"/>
          <w:szCs w:val="22"/>
        </w:rPr>
        <w:t>• al verificarsi di ogni altro motivo che comporti il venir meno del rapporto fiduciario tra il Comune di Garbagnate Milanese ed il Professionista ad insindacabile giudizio del  Comune di Garbagnate Milanese.</w:t>
      </w:r>
    </w:p>
    <w:p w:rsidR="0008571E" w:rsidRPr="004B05CF" w:rsidRDefault="0008571E" w:rsidP="0008571E">
      <w:pPr>
        <w:pStyle w:val="Default"/>
        <w:jc w:val="both"/>
        <w:rPr>
          <w:rFonts w:asciiTheme="minorHAnsi" w:hAnsiTheme="minorHAnsi"/>
          <w:sz w:val="22"/>
          <w:szCs w:val="22"/>
        </w:rPr>
      </w:pPr>
    </w:p>
    <w:p w:rsidR="0008571E" w:rsidRPr="004B05CF" w:rsidRDefault="0008571E" w:rsidP="0008571E">
      <w:pPr>
        <w:pStyle w:val="Default"/>
        <w:jc w:val="both"/>
        <w:rPr>
          <w:rFonts w:asciiTheme="minorHAnsi" w:hAnsiTheme="minorHAnsi"/>
          <w:sz w:val="22"/>
          <w:szCs w:val="22"/>
        </w:rPr>
      </w:pPr>
      <w:r w:rsidRPr="004B05CF">
        <w:rPr>
          <w:rFonts w:asciiTheme="minorHAnsi" w:hAnsiTheme="minorHAnsi"/>
          <w:sz w:val="22"/>
          <w:szCs w:val="22"/>
        </w:rPr>
        <w:t xml:space="preserve">La sussistenza di una delle ipotesi di possibile cancellazione da parte del  Comune di Garbagnate Milanese, sarà resa nota al Professionista con apposita comunicazione. Nella comunicazione verrà dato conto dell’intenzione del  Comune di Garbagnate Milanese di procedere alla cancellazione e della facoltà da parte del Professionista di far pervenire le proprie osservazioni entro un termine, non inferiore a 10 (dieci) giorni dal ricevimento della comunicazione stessa. Trascorso inutilmente il termine assegnato, oppure nel caso in cui non vengano accolte le osservazioni prodotte dal Professionista, si procederà alla sua cancellazione dall’Elenco. </w:t>
      </w:r>
    </w:p>
    <w:p w:rsidR="0008571E" w:rsidRPr="004B05CF" w:rsidRDefault="0008571E" w:rsidP="0008571E">
      <w:pPr>
        <w:pStyle w:val="Default"/>
        <w:jc w:val="both"/>
        <w:rPr>
          <w:rFonts w:asciiTheme="minorHAnsi" w:hAnsiTheme="minorHAnsi"/>
          <w:sz w:val="22"/>
          <w:szCs w:val="22"/>
        </w:rPr>
      </w:pPr>
      <w:r w:rsidRPr="004B05CF">
        <w:rPr>
          <w:rFonts w:asciiTheme="minorHAnsi" w:hAnsiTheme="minorHAnsi"/>
          <w:sz w:val="22"/>
          <w:szCs w:val="22"/>
        </w:rPr>
        <w:t xml:space="preserve">Nell’ipotesi in cui il  Comune di Garbagnate Milanese abbia disposto la cancellazione dall’Elenco del Professionista, verrà valutata altresì l’opportunità di revocare, a norma del successivo punto 3.3, i singoli incarichi affidati ed ancora pendenti. </w:t>
      </w:r>
    </w:p>
    <w:p w:rsidR="0008571E" w:rsidRPr="004B05CF" w:rsidRDefault="0008571E" w:rsidP="0008571E">
      <w:pPr>
        <w:pStyle w:val="Default"/>
        <w:jc w:val="both"/>
        <w:rPr>
          <w:rFonts w:asciiTheme="minorHAnsi" w:hAnsiTheme="minorHAnsi"/>
          <w:sz w:val="22"/>
          <w:szCs w:val="22"/>
        </w:rPr>
      </w:pPr>
      <w:r w:rsidRPr="004B05CF">
        <w:rPr>
          <w:rFonts w:asciiTheme="minorHAnsi" w:hAnsiTheme="minorHAnsi"/>
          <w:sz w:val="22"/>
          <w:szCs w:val="22"/>
        </w:rPr>
        <w:t xml:space="preserve">La richiesta di cancellazione dall’Elenco da parte del Professionista ovvero la cancellazione del Professionista dall’Elenco disposta dal  Comune di Garbagnate Milanese, comporteranno in ogni caso la risoluzione del presente Accordo quadro, le cui condizioni continueranno comunque ad applicarsi agli eventuali incarichi in precedenza conferiti ed ancora pendenti al momento della cancellazione qualora non intervenga la rinuncia o la revoca degli stessi di cui al successivo punto 3.3. </w:t>
      </w:r>
    </w:p>
    <w:p w:rsidR="0008571E" w:rsidRPr="004B05CF" w:rsidRDefault="0008571E" w:rsidP="0008571E">
      <w:pPr>
        <w:pStyle w:val="Default"/>
        <w:jc w:val="both"/>
        <w:rPr>
          <w:rFonts w:asciiTheme="minorHAnsi" w:hAnsiTheme="minorHAnsi"/>
          <w:b/>
          <w:bCs/>
          <w:iCs/>
          <w:sz w:val="22"/>
          <w:szCs w:val="22"/>
        </w:rPr>
      </w:pPr>
    </w:p>
    <w:p w:rsidR="00E45F2B" w:rsidRDefault="00E45F2B" w:rsidP="0008571E">
      <w:pPr>
        <w:pStyle w:val="Default"/>
        <w:rPr>
          <w:rFonts w:asciiTheme="minorHAnsi" w:hAnsiTheme="minorHAnsi" w:cs="Times New Roman"/>
          <w:b/>
          <w:bCs/>
          <w:color w:val="auto"/>
          <w:sz w:val="22"/>
          <w:szCs w:val="22"/>
        </w:rPr>
      </w:pPr>
    </w:p>
    <w:p w:rsidR="0008571E" w:rsidRPr="0046739A" w:rsidRDefault="0008571E" w:rsidP="0008571E">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lastRenderedPageBreak/>
        <w:t>8</w:t>
      </w:r>
      <w:r w:rsidRPr="0046739A">
        <w:rPr>
          <w:rFonts w:asciiTheme="minorHAnsi" w:hAnsiTheme="minorHAnsi" w:cs="Times New Roman"/>
          <w:b/>
          <w:bCs/>
          <w:color w:val="auto"/>
          <w:sz w:val="22"/>
          <w:szCs w:val="22"/>
        </w:rPr>
        <w:t xml:space="preserve">. TUTELA DEI DATI PERSONALI </w:t>
      </w:r>
    </w:p>
    <w:p w:rsidR="0008571E" w:rsidRDefault="0008571E" w:rsidP="0008571E">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Ai sensi del Regolamento UE n. 2016/679 (c.d. Regolamento generale sulla protezione dei dati, GDPR) e del Decreto Legislativo 30 giugno 2003, n. 196 (“Codice in materia di trattamento dei dati personali”) si informano i candidati che i dati personali forniti con le domande di iscrizione sono raccolti per le finalità di formazione e tenuta dell’Elenco cui sono rivolte e sono trattati unicamente per le finalità inerenti alla istituzione e gestione dell’Elenco, dell’Accordo quadro e degli incarichi eventualmente conferiti nonché in adempimento di obblighi di legge e per finalità amministrative e contabili. Il conferimento di tali dati è innanzitutto necessario per valutare i requisiti di partecipazione e il possesso di titoli e la loro mancata indicazione può precludere tale valutazione. Il conferimento dei dati è altresì necessario per l’eventuale stipula e gestione dell’Accordo quadro e dei singoli incarichi conferiti dal Comune di Garbagnate Milanese.</w:t>
      </w:r>
    </w:p>
    <w:p w:rsidR="0008571E" w:rsidRDefault="0008571E" w:rsidP="0008571E">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I dati potranno essere:</w:t>
      </w:r>
    </w:p>
    <w:p w:rsidR="0008571E" w:rsidRDefault="0008571E" w:rsidP="0008571E">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 trattati dal personale del Comune di Garbagnate Milanese che curerà il procedimento di selezione;</w:t>
      </w:r>
    </w:p>
    <w:p w:rsidR="0008571E" w:rsidRDefault="0008571E" w:rsidP="0008571E">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 comunicati a collaboratori autonomi, Professionisti, consulenti, che prestino attività di consulenza o assistenza al Comune di Garbagnate Milanese relativamente a quanto oggetto di contenzioso o per studi di settore o fini statistici.</w:t>
      </w:r>
    </w:p>
    <w:p w:rsidR="0008571E" w:rsidRDefault="0008571E" w:rsidP="0008571E">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Il trattamento dei dati sarà effettuato con le seguenti modalità: archiviazione su supporto cartaceo e/o archiviazione informatizzata su personal computer. I dati non saranno sottoposti  a processo decisionale automatizzato, senza nessun intervento umano.</w:t>
      </w:r>
    </w:p>
    <w:p w:rsidR="0008571E" w:rsidRDefault="0008571E" w:rsidP="0008571E">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Il trattamento dei dati forniti sarà improntato ai principi di correttezza, liceità, trasparenza, limitazione della finalità, minimizzazione, esattezza, limitazione della conservazione, integrità e riservatezza.</w:t>
      </w:r>
    </w:p>
    <w:p w:rsidR="0008571E" w:rsidRDefault="0008571E" w:rsidP="0008571E">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I dati conferiti dai Professionisti iscritti all’Elenco saranno pubblicati e diffusi tramite il sito internet istituzionale, in adempimento agli obblighi di legge che impongono la trasparenza amministrativa di cui al D.Lgs n. 33/2013 e s.m.i. e alla L. n. 190/2012 e s.m.i.</w:t>
      </w:r>
    </w:p>
    <w:p w:rsidR="0008571E" w:rsidRDefault="0008571E" w:rsidP="0008571E">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I dati forniti saranno conservati per tutta la durata dell’iscrizione all’Elenco e dei singoli incarichi conferiti dal Comune di Garbagnate Milanese e anche dopo la cessazione degli stessi e per l’espletamento di tutti gli eventuali adempimenti di legge connessi o da esso derivanti e comunque non oltre 10 anni dalla cessazione dell’ultimo incarico o dalla scadenza di validità dell’Elenco.</w:t>
      </w:r>
    </w:p>
    <w:p w:rsidR="0008571E" w:rsidRDefault="0008571E" w:rsidP="0008571E">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La gestione e la conservazione dei dati conferiti avverrà su server aziendali. I dati personali non saranno oggetto di trasferimento al di fuori dell’Unione Europea.</w:t>
      </w:r>
    </w:p>
    <w:p w:rsidR="0008571E" w:rsidRPr="0046739A" w:rsidRDefault="0008571E" w:rsidP="0008571E">
      <w:pPr>
        <w:pStyle w:val="Default"/>
        <w:jc w:val="both"/>
        <w:rPr>
          <w:rFonts w:asciiTheme="minorHAnsi" w:hAnsiTheme="minorHAnsi" w:cs="Times New Roman"/>
          <w:color w:val="231F20"/>
          <w:sz w:val="22"/>
          <w:szCs w:val="22"/>
        </w:rPr>
      </w:pPr>
      <w:r>
        <w:rPr>
          <w:rFonts w:asciiTheme="minorHAnsi" w:hAnsiTheme="minorHAnsi" w:cs="Times New Roman"/>
          <w:color w:val="auto"/>
          <w:sz w:val="22"/>
          <w:szCs w:val="22"/>
        </w:rPr>
        <w:t xml:space="preserve">Al professionista, in qualità di interessato, vengono riconosciuti i diritti di cui agli articoli da 15 a 22 del Regolamento UE n. 1016/679. Titolare del trattamento è il Comune di Garbagnate Milanese, con sede in Piazza De Gasperi 1 – 20024 Garbagnate Milanese (MI), PEC  </w:t>
      </w:r>
      <w:hyperlink r:id="rId12" w:history="1">
        <w:r w:rsidRPr="00E74ACA">
          <w:rPr>
            <w:rStyle w:val="Collegamentoipertestuale"/>
            <w:rFonts w:asciiTheme="minorHAnsi" w:hAnsiTheme="minorHAnsi" w:cs="Times New Roman"/>
            <w:sz w:val="22"/>
            <w:szCs w:val="22"/>
          </w:rPr>
          <w:t>comune@garbagnate-milanese.legalmail.it</w:t>
        </w:r>
      </w:hyperlink>
      <w:r>
        <w:rPr>
          <w:rFonts w:asciiTheme="minorHAnsi" w:hAnsiTheme="minorHAnsi" w:cs="Times New Roman"/>
          <w:color w:val="auto"/>
          <w:sz w:val="22"/>
          <w:szCs w:val="22"/>
        </w:rPr>
        <w:t xml:space="preserve"> alla quale ci si potrà rivolgere per esercitare i predetti diritti.</w:t>
      </w:r>
    </w:p>
    <w:p w:rsidR="0008571E" w:rsidRDefault="0008571E" w:rsidP="0008571E">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Gli interessati possono contattare il responsabile della protezione dei dati per tutte le questioni relative al trattamento dei loro dati personali e all’esercizio dei loro diritti scrivendo all’indirizzo </w:t>
      </w:r>
      <w:hyperlink r:id="rId13" w:history="1">
        <w:r w:rsidRPr="00E74ACA">
          <w:rPr>
            <w:rStyle w:val="Collegamentoipertestuale"/>
            <w:rFonts w:asciiTheme="minorHAnsi" w:hAnsiTheme="minorHAnsi" w:cs="Times New Roman"/>
            <w:sz w:val="22"/>
            <w:szCs w:val="22"/>
          </w:rPr>
          <w:t>rpd@comune.garbagnate-milanese.mi.it</w:t>
        </w:r>
      </w:hyperlink>
      <w:r>
        <w:rPr>
          <w:rFonts w:asciiTheme="minorHAnsi" w:hAnsiTheme="minorHAnsi" w:cs="Times New Roman"/>
          <w:color w:val="auto"/>
          <w:sz w:val="22"/>
          <w:szCs w:val="22"/>
        </w:rPr>
        <w:t xml:space="preserve">  nonché al Data Protection Officer del Comune di Garbagnate Milanese, Piazza De Gasperi 1 – 20024 Garbagnate Milanese (MI).</w:t>
      </w:r>
    </w:p>
    <w:p w:rsidR="0008571E" w:rsidRDefault="0008571E" w:rsidP="0008571E">
      <w:pPr>
        <w:pStyle w:val="Default"/>
        <w:rPr>
          <w:rFonts w:asciiTheme="minorHAnsi" w:hAnsiTheme="minorHAnsi" w:cs="Times New Roman"/>
          <w:color w:val="auto"/>
          <w:sz w:val="22"/>
          <w:szCs w:val="22"/>
        </w:rPr>
      </w:pPr>
    </w:p>
    <w:p w:rsidR="0008571E" w:rsidRPr="0046739A" w:rsidRDefault="0008571E" w:rsidP="0008571E">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t>9</w:t>
      </w:r>
      <w:r w:rsidRPr="0046739A">
        <w:rPr>
          <w:rFonts w:asciiTheme="minorHAnsi" w:hAnsiTheme="minorHAnsi" w:cs="Times New Roman"/>
          <w:b/>
          <w:bCs/>
          <w:color w:val="auto"/>
          <w:sz w:val="22"/>
          <w:szCs w:val="22"/>
        </w:rPr>
        <w:t xml:space="preserve">. RESPONSABILE DEL PROCEDIMENTO </w:t>
      </w:r>
    </w:p>
    <w:p w:rsidR="0008571E" w:rsidRPr="0046739A" w:rsidRDefault="0008571E" w:rsidP="0008571E">
      <w:pPr>
        <w:rPr>
          <w:rFonts w:asciiTheme="minorHAnsi" w:hAnsiTheme="minorHAnsi"/>
          <w:lang w:val="it-IT"/>
        </w:rPr>
      </w:pPr>
      <w:r w:rsidRPr="0046739A">
        <w:rPr>
          <w:rFonts w:asciiTheme="minorHAnsi" w:hAnsiTheme="minorHAnsi"/>
          <w:lang w:val="it-IT"/>
        </w:rPr>
        <w:t>Il Responsabile del Procedimento è la Signora Angela Di Donna, responsabile del Servizio Affari Generali.</w:t>
      </w:r>
    </w:p>
    <w:p w:rsidR="0008571E" w:rsidRPr="0046739A" w:rsidRDefault="0008571E" w:rsidP="009E1FF6">
      <w:pPr>
        <w:pStyle w:val="Corpodeltesto"/>
        <w:spacing w:before="90"/>
        <w:rPr>
          <w:rFonts w:asciiTheme="minorHAnsi" w:hAnsiTheme="minorHAnsi"/>
          <w:sz w:val="22"/>
          <w:szCs w:val="22"/>
        </w:rPr>
      </w:pPr>
      <w:r w:rsidRPr="0046739A">
        <w:rPr>
          <w:rFonts w:asciiTheme="minorHAnsi" w:hAnsiTheme="minorHAnsi"/>
          <w:sz w:val="22"/>
          <w:szCs w:val="22"/>
        </w:rPr>
        <w:t xml:space="preserve">Garbagnate Milanese, </w:t>
      </w:r>
      <w:r w:rsidR="009E1FF6">
        <w:rPr>
          <w:rFonts w:asciiTheme="minorHAnsi" w:hAnsiTheme="minorHAnsi"/>
          <w:sz w:val="22"/>
          <w:szCs w:val="22"/>
        </w:rPr>
        <w:t>17 gennaio 2020</w:t>
      </w:r>
    </w:p>
    <w:p w:rsidR="0008571E" w:rsidRDefault="0008571E" w:rsidP="009E1FF6">
      <w:pPr>
        <w:pStyle w:val="Corpodeltesto"/>
        <w:spacing w:before="90"/>
        <w:rPr>
          <w:rFonts w:asciiTheme="minorHAnsi" w:hAnsiTheme="minorHAnsi"/>
          <w:i/>
          <w:sz w:val="22"/>
          <w:szCs w:val="22"/>
        </w:rPr>
      </w:pPr>
      <w:r w:rsidRPr="004F2FD2">
        <w:rPr>
          <w:rFonts w:asciiTheme="minorHAnsi" w:hAnsiTheme="minorHAnsi"/>
          <w:i/>
          <w:sz w:val="22"/>
          <w:szCs w:val="22"/>
        </w:rPr>
        <w:t>Allegati</w:t>
      </w:r>
      <w:r>
        <w:rPr>
          <w:rFonts w:asciiTheme="minorHAnsi" w:hAnsiTheme="minorHAnsi"/>
          <w:i/>
          <w:sz w:val="22"/>
          <w:szCs w:val="22"/>
        </w:rPr>
        <w:t>:</w:t>
      </w:r>
    </w:p>
    <w:p w:rsidR="0008571E" w:rsidRDefault="0008571E" w:rsidP="0008571E">
      <w:pPr>
        <w:pStyle w:val="Corpodeltesto"/>
        <w:spacing w:before="90"/>
        <w:rPr>
          <w:rFonts w:asciiTheme="minorHAnsi" w:hAnsiTheme="minorHAnsi"/>
          <w:i/>
          <w:sz w:val="22"/>
          <w:szCs w:val="22"/>
        </w:rPr>
      </w:pPr>
      <w:r>
        <w:rPr>
          <w:rFonts w:asciiTheme="minorHAnsi" w:hAnsiTheme="minorHAnsi"/>
          <w:i/>
          <w:sz w:val="22"/>
          <w:szCs w:val="22"/>
        </w:rPr>
        <w:t>1) Modello di domanda di iscrizione</w:t>
      </w:r>
    </w:p>
    <w:p w:rsidR="0008571E" w:rsidRDefault="0008571E" w:rsidP="0008571E">
      <w:pPr>
        <w:jc w:val="both"/>
        <w:rPr>
          <w:rFonts w:asciiTheme="minorHAnsi" w:hAnsiTheme="minorHAnsi"/>
          <w:i/>
          <w:lang w:val="it-IT"/>
        </w:rPr>
      </w:pPr>
      <w:r w:rsidRPr="002F1721">
        <w:rPr>
          <w:rFonts w:asciiTheme="minorHAnsi" w:hAnsiTheme="minorHAnsi"/>
          <w:i/>
          <w:lang w:val="it-IT"/>
        </w:rPr>
        <w:t xml:space="preserve">2) Accordo quadro recante le condizioni generali per </w:t>
      </w:r>
      <w:r>
        <w:rPr>
          <w:rFonts w:asciiTheme="minorHAnsi" w:hAnsiTheme="minorHAnsi"/>
          <w:i/>
          <w:lang w:val="it-IT"/>
        </w:rPr>
        <w:t>il conferimento di incarichi di servizi legali, di cui all’art. 17, comma 1, lettera d) e all’allegato IX del D.Lgs. 50/2016 e ss.mm.ii.</w:t>
      </w:r>
    </w:p>
    <w:p w:rsidR="0008571E" w:rsidRDefault="0008571E" w:rsidP="0008571E">
      <w:pPr>
        <w:jc w:val="both"/>
        <w:rPr>
          <w:rFonts w:asciiTheme="minorHAnsi" w:hAnsiTheme="minorHAnsi"/>
          <w:i/>
          <w:lang w:val="it-IT"/>
        </w:rPr>
      </w:pPr>
    </w:p>
    <w:p w:rsidR="0008571E" w:rsidRPr="0046739A" w:rsidRDefault="0008571E" w:rsidP="009E1FF6">
      <w:pPr>
        <w:ind w:left="3540" w:firstLine="708"/>
        <w:jc w:val="both"/>
        <w:rPr>
          <w:rFonts w:asciiTheme="minorHAnsi" w:hAnsiTheme="minorHAnsi"/>
          <w:lang w:val="it-IT"/>
        </w:rPr>
      </w:pPr>
      <w:r w:rsidRPr="0046739A">
        <w:rPr>
          <w:rFonts w:asciiTheme="minorHAnsi" w:hAnsiTheme="minorHAnsi"/>
          <w:w w:val="110"/>
          <w:lang w:val="it-IT"/>
        </w:rPr>
        <w:t xml:space="preserve">IL </w:t>
      </w:r>
      <w:r>
        <w:rPr>
          <w:rFonts w:asciiTheme="minorHAnsi" w:hAnsiTheme="minorHAnsi"/>
          <w:w w:val="110"/>
          <w:lang w:val="it-IT"/>
        </w:rPr>
        <w:t xml:space="preserve">DIRETTORE </w:t>
      </w:r>
      <w:r w:rsidRPr="0046739A">
        <w:rPr>
          <w:rFonts w:asciiTheme="minorHAnsi" w:hAnsiTheme="minorHAnsi"/>
          <w:w w:val="110"/>
          <w:lang w:val="it-IT"/>
        </w:rPr>
        <w:t>DEL SETTORE</w:t>
      </w:r>
    </w:p>
    <w:p w:rsidR="0008571E" w:rsidRPr="0046739A" w:rsidRDefault="0008571E" w:rsidP="009E1FF6">
      <w:pPr>
        <w:spacing w:line="319" w:lineRule="exact"/>
        <w:ind w:left="736" w:right="316" w:firstLine="680"/>
        <w:jc w:val="center"/>
        <w:rPr>
          <w:rFonts w:asciiTheme="minorHAnsi" w:hAnsiTheme="minorHAnsi"/>
          <w:bCs/>
          <w:color w:val="000000"/>
          <w:lang w:val="it-IT"/>
        </w:rPr>
      </w:pPr>
      <w:r w:rsidRPr="0046739A">
        <w:rPr>
          <w:rFonts w:asciiTheme="minorHAnsi" w:hAnsiTheme="minorHAnsi"/>
          <w:bCs/>
          <w:color w:val="000000"/>
          <w:lang w:val="it-IT"/>
        </w:rPr>
        <w:t xml:space="preserve">SERVIZI AMMINISTRATIVI, ISTITUZIONALI, AL CITTADINO, </w:t>
      </w:r>
    </w:p>
    <w:p w:rsidR="0008571E" w:rsidRPr="0046739A" w:rsidRDefault="0008571E" w:rsidP="009E1FF6">
      <w:pPr>
        <w:spacing w:line="319" w:lineRule="exact"/>
        <w:ind w:left="736" w:right="316" w:firstLine="680"/>
        <w:jc w:val="center"/>
        <w:rPr>
          <w:rFonts w:asciiTheme="minorHAnsi" w:hAnsiTheme="minorHAnsi"/>
          <w:bCs/>
          <w:color w:val="000000"/>
          <w:lang w:val="it-IT"/>
        </w:rPr>
      </w:pPr>
      <w:r w:rsidRPr="0046739A">
        <w:rPr>
          <w:rFonts w:asciiTheme="minorHAnsi" w:hAnsiTheme="minorHAnsi"/>
          <w:bCs/>
          <w:color w:val="000000"/>
          <w:lang w:val="it-IT"/>
        </w:rPr>
        <w:t>INNOVAZIONE TECNOLOGICA E COMUNICAZIONE</w:t>
      </w:r>
    </w:p>
    <w:p w:rsidR="0008571E" w:rsidRPr="0046739A" w:rsidRDefault="0008571E" w:rsidP="009E1FF6">
      <w:pPr>
        <w:spacing w:line="319" w:lineRule="exact"/>
        <w:ind w:left="1444" w:right="316" w:firstLine="680"/>
        <w:jc w:val="center"/>
        <w:rPr>
          <w:rFonts w:asciiTheme="minorHAnsi" w:hAnsiTheme="minorHAnsi"/>
          <w:lang w:val="it-IT"/>
        </w:rPr>
      </w:pPr>
      <w:r w:rsidRPr="0046739A">
        <w:rPr>
          <w:rFonts w:asciiTheme="minorHAnsi" w:hAnsiTheme="minorHAnsi"/>
          <w:bCs/>
          <w:color w:val="000000"/>
          <w:lang w:val="it-IT"/>
        </w:rPr>
        <w:t>Dott. Roberto Cantaluppi</w:t>
      </w:r>
    </w:p>
    <w:p w:rsidR="004F2FD2" w:rsidRPr="0008571E" w:rsidRDefault="004F2FD2" w:rsidP="0008571E">
      <w:bookmarkStart w:id="0" w:name="_GoBack"/>
      <w:bookmarkEnd w:id="0"/>
    </w:p>
    <w:sectPr w:rsidR="004F2FD2" w:rsidRPr="0008571E" w:rsidSect="00F91F0D">
      <w:footerReference w:type="defaul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4FB" w:rsidRDefault="00C304FB" w:rsidP="00251AF9">
      <w:r>
        <w:separator/>
      </w:r>
    </w:p>
  </w:endnote>
  <w:endnote w:type="continuationSeparator" w:id="1">
    <w:p w:rsidR="00C304FB" w:rsidRDefault="00C304FB" w:rsidP="00251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4285"/>
      <w:docPartObj>
        <w:docPartGallery w:val="Page Numbers (Bottom of Page)"/>
        <w:docPartUnique/>
      </w:docPartObj>
    </w:sdtPr>
    <w:sdtContent>
      <w:p w:rsidR="009F74AF" w:rsidRDefault="00F42447">
        <w:pPr>
          <w:pStyle w:val="Pidipagina"/>
          <w:jc w:val="center"/>
        </w:pPr>
        <w:r>
          <w:fldChar w:fldCharType="begin"/>
        </w:r>
        <w:r w:rsidR="00B417D8">
          <w:instrText xml:space="preserve"> PAGE   \* MERGEFORMAT </w:instrText>
        </w:r>
        <w:r>
          <w:fldChar w:fldCharType="separate"/>
        </w:r>
        <w:r w:rsidR="00E45F2B">
          <w:rPr>
            <w:noProof/>
          </w:rPr>
          <w:t>8</w:t>
        </w:r>
        <w:r>
          <w:rPr>
            <w:noProof/>
          </w:rPr>
          <w:fldChar w:fldCharType="end"/>
        </w:r>
      </w:p>
    </w:sdtContent>
  </w:sdt>
  <w:p w:rsidR="009F74AF" w:rsidRDefault="009F74A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4FB" w:rsidRDefault="00C304FB" w:rsidP="00251AF9">
      <w:r>
        <w:separator/>
      </w:r>
    </w:p>
  </w:footnote>
  <w:footnote w:type="continuationSeparator" w:id="1">
    <w:p w:rsidR="00C304FB" w:rsidRDefault="00C304FB" w:rsidP="00251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499"/>
    <w:multiLevelType w:val="hybridMultilevel"/>
    <w:tmpl w:val="34421A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06646A07"/>
    <w:multiLevelType w:val="multilevel"/>
    <w:tmpl w:val="9F64408A"/>
    <w:lvl w:ilvl="0">
      <w:start w:val="1"/>
      <w:numFmt w:val="lowerLetter"/>
      <w:lvlText w:val="%1)"/>
      <w:lvlJc w:val="left"/>
      <w:pPr>
        <w:tabs>
          <w:tab w:val="decimal" w:pos="-360"/>
        </w:tabs>
        <w:ind w:left="0"/>
      </w:pPr>
      <w:rPr>
        <w:rFonts w:ascii="Times New Roman" w:hAnsi="Times New Roman"/>
        <w:strike w:val="0"/>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53207"/>
    <w:multiLevelType w:val="hybridMultilevel"/>
    <w:tmpl w:val="DC82E1CA"/>
    <w:lvl w:ilvl="0" w:tplc="8A94B562">
      <w:start w:val="1"/>
      <w:numFmt w:val="decimal"/>
      <w:lvlText w:val="%1."/>
      <w:lvlJc w:val="left"/>
      <w:pPr>
        <w:ind w:left="1182" w:hanging="706"/>
      </w:pPr>
      <w:rPr>
        <w:rFonts w:ascii="Times New Roman" w:eastAsia="Times New Roman" w:hAnsi="Times New Roman" w:cs="Times New Roman" w:hint="default"/>
        <w:w w:val="99"/>
        <w:sz w:val="24"/>
        <w:szCs w:val="24"/>
        <w:lang w:val="it-IT" w:eastAsia="it-IT" w:bidi="it-IT"/>
      </w:rPr>
    </w:lvl>
    <w:lvl w:ilvl="1" w:tplc="F622FEB8">
      <w:start w:val="1"/>
      <w:numFmt w:val="lowerLetter"/>
      <w:lvlText w:val="%2."/>
      <w:lvlJc w:val="left"/>
      <w:pPr>
        <w:ind w:left="1556" w:hanging="360"/>
      </w:pPr>
      <w:rPr>
        <w:rFonts w:ascii="Times New Roman" w:eastAsia="Times New Roman" w:hAnsi="Times New Roman" w:cs="Times New Roman" w:hint="default"/>
        <w:spacing w:val="-1"/>
        <w:w w:val="99"/>
        <w:sz w:val="24"/>
        <w:szCs w:val="24"/>
        <w:lang w:val="it-IT" w:eastAsia="it-IT" w:bidi="it-IT"/>
      </w:rPr>
    </w:lvl>
    <w:lvl w:ilvl="2" w:tplc="A3FC7FA4">
      <w:numFmt w:val="bullet"/>
      <w:lvlText w:val="•"/>
      <w:lvlJc w:val="left"/>
      <w:pPr>
        <w:ind w:left="2435" w:hanging="360"/>
      </w:pPr>
      <w:rPr>
        <w:rFonts w:hint="default"/>
        <w:lang w:val="it-IT" w:eastAsia="it-IT" w:bidi="it-IT"/>
      </w:rPr>
    </w:lvl>
    <w:lvl w:ilvl="3" w:tplc="3B32613E">
      <w:numFmt w:val="bullet"/>
      <w:lvlText w:val="•"/>
      <w:lvlJc w:val="left"/>
      <w:pPr>
        <w:ind w:left="3311" w:hanging="360"/>
      </w:pPr>
      <w:rPr>
        <w:rFonts w:hint="default"/>
        <w:lang w:val="it-IT" w:eastAsia="it-IT" w:bidi="it-IT"/>
      </w:rPr>
    </w:lvl>
    <w:lvl w:ilvl="4" w:tplc="114CF950">
      <w:numFmt w:val="bullet"/>
      <w:lvlText w:val="•"/>
      <w:lvlJc w:val="left"/>
      <w:pPr>
        <w:ind w:left="4186" w:hanging="360"/>
      </w:pPr>
      <w:rPr>
        <w:rFonts w:hint="default"/>
        <w:lang w:val="it-IT" w:eastAsia="it-IT" w:bidi="it-IT"/>
      </w:rPr>
    </w:lvl>
    <w:lvl w:ilvl="5" w:tplc="3CF62BB8">
      <w:numFmt w:val="bullet"/>
      <w:lvlText w:val="•"/>
      <w:lvlJc w:val="left"/>
      <w:pPr>
        <w:ind w:left="5062" w:hanging="360"/>
      </w:pPr>
      <w:rPr>
        <w:rFonts w:hint="default"/>
        <w:lang w:val="it-IT" w:eastAsia="it-IT" w:bidi="it-IT"/>
      </w:rPr>
    </w:lvl>
    <w:lvl w:ilvl="6" w:tplc="788ACAE2">
      <w:numFmt w:val="bullet"/>
      <w:lvlText w:val="•"/>
      <w:lvlJc w:val="left"/>
      <w:pPr>
        <w:ind w:left="5937" w:hanging="360"/>
      </w:pPr>
      <w:rPr>
        <w:rFonts w:hint="default"/>
        <w:lang w:val="it-IT" w:eastAsia="it-IT" w:bidi="it-IT"/>
      </w:rPr>
    </w:lvl>
    <w:lvl w:ilvl="7" w:tplc="BF6C44AE">
      <w:numFmt w:val="bullet"/>
      <w:lvlText w:val="•"/>
      <w:lvlJc w:val="left"/>
      <w:pPr>
        <w:ind w:left="6813" w:hanging="360"/>
      </w:pPr>
      <w:rPr>
        <w:rFonts w:hint="default"/>
        <w:lang w:val="it-IT" w:eastAsia="it-IT" w:bidi="it-IT"/>
      </w:rPr>
    </w:lvl>
    <w:lvl w:ilvl="8" w:tplc="302433AE">
      <w:numFmt w:val="bullet"/>
      <w:lvlText w:val="•"/>
      <w:lvlJc w:val="left"/>
      <w:pPr>
        <w:ind w:left="7688" w:hanging="360"/>
      </w:pPr>
      <w:rPr>
        <w:rFonts w:hint="default"/>
        <w:lang w:val="it-IT" w:eastAsia="it-IT" w:bidi="it-IT"/>
      </w:rPr>
    </w:lvl>
  </w:abstractNum>
  <w:abstractNum w:abstractNumId="3">
    <w:nsid w:val="1B2F03B2"/>
    <w:multiLevelType w:val="hybridMultilevel"/>
    <w:tmpl w:val="007623C8"/>
    <w:lvl w:ilvl="0" w:tplc="585C5D8A">
      <w:start w:val="7"/>
      <w:numFmt w:val="bullet"/>
      <w:lvlText w:val="-"/>
      <w:lvlJc w:val="left"/>
      <w:pPr>
        <w:ind w:left="720" w:hanging="360"/>
      </w:pPr>
      <w:rPr>
        <w:rFonts w:ascii="Times New Roman" w:eastAsia="Calibri"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376421"/>
    <w:multiLevelType w:val="multilevel"/>
    <w:tmpl w:val="CC160782"/>
    <w:lvl w:ilvl="0">
      <w:start w:val="1"/>
      <w:numFmt w:val="lowerLetter"/>
      <w:lvlText w:val="%1)"/>
      <w:lvlJc w:val="left"/>
      <w:pPr>
        <w:tabs>
          <w:tab w:val="num" w:pos="-360"/>
        </w:tabs>
        <w:ind w:left="0" w:firstLine="0"/>
      </w:pPr>
      <w:rPr>
        <w:rFonts w:hint="default"/>
        <w:strike w:val="0"/>
        <w:color w:val="000000"/>
        <w:spacing w:val="-1"/>
        <w:w w:val="100"/>
        <w:sz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32B92ED8"/>
    <w:multiLevelType w:val="hybridMultilevel"/>
    <w:tmpl w:val="21982656"/>
    <w:lvl w:ilvl="0" w:tplc="8196CCCE">
      <w:start w:val="2"/>
      <w:numFmt w:val="bullet"/>
      <w:lvlText w:val="-"/>
      <w:lvlJc w:val="left"/>
      <w:pPr>
        <w:ind w:left="1069" w:hanging="360"/>
      </w:pPr>
      <w:rPr>
        <w:rFonts w:ascii="Times New Roman" w:eastAsia="Calibr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nsid w:val="36FA5BA9"/>
    <w:multiLevelType w:val="multilevel"/>
    <w:tmpl w:val="CC160782"/>
    <w:lvl w:ilvl="0">
      <w:start w:val="1"/>
      <w:numFmt w:val="lowerLetter"/>
      <w:lvlText w:val="%1)"/>
      <w:lvlJc w:val="left"/>
      <w:pPr>
        <w:tabs>
          <w:tab w:val="num" w:pos="-360"/>
        </w:tabs>
        <w:ind w:left="0" w:firstLine="0"/>
      </w:pPr>
      <w:rPr>
        <w:rFonts w:hint="default"/>
        <w:strike w:val="0"/>
        <w:color w:val="000000"/>
        <w:spacing w:val="-1"/>
        <w:w w:val="100"/>
        <w:sz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40B106FC"/>
    <w:multiLevelType w:val="hybridMultilevel"/>
    <w:tmpl w:val="37C61348"/>
    <w:lvl w:ilvl="0" w:tplc="2A62502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6862227"/>
    <w:multiLevelType w:val="hybridMultilevel"/>
    <w:tmpl w:val="478E9AB8"/>
    <w:lvl w:ilvl="0" w:tplc="80CEE8B0">
      <w:start w:val="6"/>
      <w:numFmt w:val="decimal"/>
      <w:lvlText w:val="%1."/>
      <w:lvlJc w:val="left"/>
      <w:pPr>
        <w:ind w:left="502" w:hanging="360"/>
      </w:pPr>
      <w:rPr>
        <w:rFonts w:hint="default"/>
        <w:u w:val="none"/>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nsid w:val="6C333458"/>
    <w:multiLevelType w:val="multilevel"/>
    <w:tmpl w:val="50C29082"/>
    <w:lvl w:ilvl="0">
      <w:start w:val="1"/>
      <w:numFmt w:val="lowerLetter"/>
      <w:lvlText w:val="%1)"/>
      <w:lvlJc w:val="left"/>
      <w:pPr>
        <w:tabs>
          <w:tab w:val="decimal" w:pos="-360"/>
        </w:tabs>
        <w:ind w:left="0"/>
      </w:pPr>
      <w:rPr>
        <w:strike w:val="0"/>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5"/>
  </w:num>
  <w:num w:numId="4">
    <w:abstractNumId w:val="1"/>
  </w:num>
  <w:num w:numId="5">
    <w:abstractNumId w:val="6"/>
  </w:num>
  <w:num w:numId="6">
    <w:abstractNumId w:val="4"/>
  </w:num>
  <w:num w:numId="7">
    <w:abstractNumId w:val="3"/>
  </w:num>
  <w:num w:numId="8">
    <w:abstractNumId w:val="8"/>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8D02DD"/>
    <w:rsid w:val="000220BB"/>
    <w:rsid w:val="0002583F"/>
    <w:rsid w:val="00031068"/>
    <w:rsid w:val="0003575B"/>
    <w:rsid w:val="00054179"/>
    <w:rsid w:val="0008571E"/>
    <w:rsid w:val="000B7440"/>
    <w:rsid w:val="000E165C"/>
    <w:rsid w:val="000F7751"/>
    <w:rsid w:val="00103FD8"/>
    <w:rsid w:val="00126E91"/>
    <w:rsid w:val="001564A5"/>
    <w:rsid w:val="001853FE"/>
    <w:rsid w:val="001A1323"/>
    <w:rsid w:val="001F1BD1"/>
    <w:rsid w:val="00214C3B"/>
    <w:rsid w:val="00216C12"/>
    <w:rsid w:val="00243366"/>
    <w:rsid w:val="00251AF9"/>
    <w:rsid w:val="0027501D"/>
    <w:rsid w:val="002A2F65"/>
    <w:rsid w:val="002E179F"/>
    <w:rsid w:val="002E2F6A"/>
    <w:rsid w:val="002F1721"/>
    <w:rsid w:val="00343F47"/>
    <w:rsid w:val="003A1F59"/>
    <w:rsid w:val="003B2FAC"/>
    <w:rsid w:val="003D3ABE"/>
    <w:rsid w:val="0041537E"/>
    <w:rsid w:val="00450644"/>
    <w:rsid w:val="0046739A"/>
    <w:rsid w:val="004B5376"/>
    <w:rsid w:val="004D1DC3"/>
    <w:rsid w:val="004F2FD2"/>
    <w:rsid w:val="005031BE"/>
    <w:rsid w:val="005174B6"/>
    <w:rsid w:val="00520AA4"/>
    <w:rsid w:val="00534A47"/>
    <w:rsid w:val="00536515"/>
    <w:rsid w:val="005407E7"/>
    <w:rsid w:val="00543516"/>
    <w:rsid w:val="0054506F"/>
    <w:rsid w:val="00545EBD"/>
    <w:rsid w:val="00573796"/>
    <w:rsid w:val="005A3209"/>
    <w:rsid w:val="005B5DC7"/>
    <w:rsid w:val="005D08CC"/>
    <w:rsid w:val="005E3522"/>
    <w:rsid w:val="005E3641"/>
    <w:rsid w:val="005F2A56"/>
    <w:rsid w:val="00600291"/>
    <w:rsid w:val="00600840"/>
    <w:rsid w:val="00604995"/>
    <w:rsid w:val="006063BC"/>
    <w:rsid w:val="00621D63"/>
    <w:rsid w:val="0069045B"/>
    <w:rsid w:val="006A3239"/>
    <w:rsid w:val="006B1020"/>
    <w:rsid w:val="006C68C2"/>
    <w:rsid w:val="006D349D"/>
    <w:rsid w:val="006F263E"/>
    <w:rsid w:val="00716B85"/>
    <w:rsid w:val="007600BD"/>
    <w:rsid w:val="007671EC"/>
    <w:rsid w:val="00772030"/>
    <w:rsid w:val="007A3B2C"/>
    <w:rsid w:val="007B25BF"/>
    <w:rsid w:val="00822FAD"/>
    <w:rsid w:val="00851E70"/>
    <w:rsid w:val="00881CA3"/>
    <w:rsid w:val="00885D28"/>
    <w:rsid w:val="008942E3"/>
    <w:rsid w:val="008C2693"/>
    <w:rsid w:val="008D02DD"/>
    <w:rsid w:val="008D3196"/>
    <w:rsid w:val="008E1A9F"/>
    <w:rsid w:val="009125F5"/>
    <w:rsid w:val="00923231"/>
    <w:rsid w:val="00932F76"/>
    <w:rsid w:val="00936A51"/>
    <w:rsid w:val="0098725C"/>
    <w:rsid w:val="009A092F"/>
    <w:rsid w:val="009A3C47"/>
    <w:rsid w:val="009E0D49"/>
    <w:rsid w:val="009E1FF6"/>
    <w:rsid w:val="009E4357"/>
    <w:rsid w:val="009E5DE3"/>
    <w:rsid w:val="009F74AF"/>
    <w:rsid w:val="009F7597"/>
    <w:rsid w:val="00A137C7"/>
    <w:rsid w:val="00A16C78"/>
    <w:rsid w:val="00A75B80"/>
    <w:rsid w:val="00AA03E2"/>
    <w:rsid w:val="00AC071C"/>
    <w:rsid w:val="00AC7E69"/>
    <w:rsid w:val="00AD0FE9"/>
    <w:rsid w:val="00B00071"/>
    <w:rsid w:val="00B02FAE"/>
    <w:rsid w:val="00B417D8"/>
    <w:rsid w:val="00B56253"/>
    <w:rsid w:val="00B8211D"/>
    <w:rsid w:val="00BC6FB4"/>
    <w:rsid w:val="00C12D58"/>
    <w:rsid w:val="00C27748"/>
    <w:rsid w:val="00C304FB"/>
    <w:rsid w:val="00C33DC4"/>
    <w:rsid w:val="00C44F1A"/>
    <w:rsid w:val="00C45152"/>
    <w:rsid w:val="00C65900"/>
    <w:rsid w:val="00C90862"/>
    <w:rsid w:val="00C940BD"/>
    <w:rsid w:val="00C95FB0"/>
    <w:rsid w:val="00CA0F72"/>
    <w:rsid w:val="00CB47E2"/>
    <w:rsid w:val="00CC0F63"/>
    <w:rsid w:val="00CD2BDB"/>
    <w:rsid w:val="00CE73DC"/>
    <w:rsid w:val="00CF405F"/>
    <w:rsid w:val="00CF568C"/>
    <w:rsid w:val="00D2550D"/>
    <w:rsid w:val="00D35789"/>
    <w:rsid w:val="00D462E5"/>
    <w:rsid w:val="00D46C26"/>
    <w:rsid w:val="00D54F0B"/>
    <w:rsid w:val="00D8417C"/>
    <w:rsid w:val="00DB0125"/>
    <w:rsid w:val="00DB3676"/>
    <w:rsid w:val="00DC70BF"/>
    <w:rsid w:val="00DD0F9B"/>
    <w:rsid w:val="00DE704A"/>
    <w:rsid w:val="00E03B7D"/>
    <w:rsid w:val="00E06034"/>
    <w:rsid w:val="00E26744"/>
    <w:rsid w:val="00E353FB"/>
    <w:rsid w:val="00E45F2B"/>
    <w:rsid w:val="00E475B3"/>
    <w:rsid w:val="00E645E7"/>
    <w:rsid w:val="00E7276E"/>
    <w:rsid w:val="00E73388"/>
    <w:rsid w:val="00E92C2B"/>
    <w:rsid w:val="00EA2A43"/>
    <w:rsid w:val="00EA3BBE"/>
    <w:rsid w:val="00ED3F68"/>
    <w:rsid w:val="00F06E72"/>
    <w:rsid w:val="00F42447"/>
    <w:rsid w:val="00F72C90"/>
    <w:rsid w:val="00F91F0D"/>
    <w:rsid w:val="00FD7F89"/>
    <w:rsid w:val="00FE2D9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before="100" w:beforeAutospacing="1" w:after="1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7E69"/>
    <w:pPr>
      <w:spacing w:before="0" w:beforeAutospacing="0" w:after="0"/>
      <w:jc w:val="left"/>
    </w:pPr>
    <w:rPr>
      <w:rFonts w:ascii="Calibri" w:eastAsia="Calibri" w:hAnsi="Calibri"/>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D02DD"/>
    <w:pPr>
      <w:autoSpaceDE w:val="0"/>
      <w:autoSpaceDN w:val="0"/>
      <w:adjustRightInd w:val="0"/>
      <w:spacing w:before="0" w:beforeAutospacing="0" w:after="0"/>
      <w:jc w:val="left"/>
    </w:pPr>
    <w:rPr>
      <w:rFonts w:ascii="Arial" w:hAnsi="Arial" w:cs="Arial"/>
      <w:color w:val="000000"/>
    </w:rPr>
  </w:style>
  <w:style w:type="paragraph" w:styleId="Paragrafoelenco">
    <w:name w:val="List Paragraph"/>
    <w:basedOn w:val="Normale"/>
    <w:uiPriority w:val="1"/>
    <w:qFormat/>
    <w:rsid w:val="00AC7E69"/>
    <w:pPr>
      <w:ind w:left="720"/>
      <w:contextualSpacing/>
    </w:pPr>
  </w:style>
  <w:style w:type="table" w:customStyle="1" w:styleId="TableNormal">
    <w:name w:val="Table Normal"/>
    <w:uiPriority w:val="2"/>
    <w:semiHidden/>
    <w:unhideWhenUsed/>
    <w:qFormat/>
    <w:rsid w:val="00932F76"/>
    <w:pPr>
      <w:widowControl w:val="0"/>
      <w:autoSpaceDE w:val="0"/>
      <w:autoSpaceDN w:val="0"/>
      <w:spacing w:before="0" w:beforeAutospacing="0" w:after="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932F76"/>
    <w:rPr>
      <w:color w:val="0000FF"/>
      <w:u w:val="single"/>
    </w:rPr>
  </w:style>
  <w:style w:type="paragraph" w:styleId="Corpodeltesto">
    <w:name w:val="Body Text"/>
    <w:basedOn w:val="Normale"/>
    <w:link w:val="CorpodeltestoCarattere"/>
    <w:uiPriority w:val="1"/>
    <w:qFormat/>
    <w:rsid w:val="00545EBD"/>
    <w:pPr>
      <w:widowControl w:val="0"/>
      <w:autoSpaceDE w:val="0"/>
      <w:autoSpaceDN w:val="0"/>
    </w:pPr>
    <w:rPr>
      <w:rFonts w:ascii="Times New Roman" w:eastAsia="Times New Roman" w:hAnsi="Times New Roman"/>
      <w:sz w:val="24"/>
      <w:szCs w:val="24"/>
      <w:lang w:val="it-IT" w:eastAsia="it-IT" w:bidi="it-IT"/>
    </w:rPr>
  </w:style>
  <w:style w:type="character" w:customStyle="1" w:styleId="CorpodeltestoCarattere">
    <w:name w:val="Corpo del testo Carattere"/>
    <w:basedOn w:val="Carpredefinitoparagrafo"/>
    <w:link w:val="Corpodeltesto"/>
    <w:uiPriority w:val="1"/>
    <w:rsid w:val="00545EBD"/>
    <w:rPr>
      <w:rFonts w:eastAsia="Times New Roman"/>
      <w:lang w:eastAsia="it-IT" w:bidi="it-IT"/>
    </w:rPr>
  </w:style>
  <w:style w:type="paragraph" w:styleId="Intestazione">
    <w:name w:val="header"/>
    <w:basedOn w:val="Normale"/>
    <w:link w:val="IntestazioneCarattere"/>
    <w:unhideWhenUsed/>
    <w:rsid w:val="00251AF9"/>
    <w:pPr>
      <w:tabs>
        <w:tab w:val="center" w:pos="4819"/>
        <w:tab w:val="right" w:pos="9638"/>
      </w:tabs>
    </w:pPr>
  </w:style>
  <w:style w:type="character" w:customStyle="1" w:styleId="IntestazioneCarattere">
    <w:name w:val="Intestazione Carattere"/>
    <w:basedOn w:val="Carpredefinitoparagrafo"/>
    <w:link w:val="Intestazione"/>
    <w:rsid w:val="00251AF9"/>
    <w:rPr>
      <w:rFonts w:ascii="Calibri" w:eastAsia="Calibri" w:hAnsi="Calibri"/>
      <w:sz w:val="22"/>
      <w:szCs w:val="22"/>
      <w:lang w:val="en-US"/>
    </w:rPr>
  </w:style>
  <w:style w:type="paragraph" w:styleId="Pidipagina">
    <w:name w:val="footer"/>
    <w:basedOn w:val="Normale"/>
    <w:link w:val="PidipaginaCarattere"/>
    <w:uiPriority w:val="99"/>
    <w:unhideWhenUsed/>
    <w:rsid w:val="00251AF9"/>
    <w:pPr>
      <w:tabs>
        <w:tab w:val="center" w:pos="4819"/>
        <w:tab w:val="right" w:pos="9638"/>
      </w:tabs>
    </w:pPr>
  </w:style>
  <w:style w:type="character" w:customStyle="1" w:styleId="PidipaginaCarattere">
    <w:name w:val="Piè di pagina Carattere"/>
    <w:basedOn w:val="Carpredefinitoparagrafo"/>
    <w:link w:val="Pidipagina"/>
    <w:uiPriority w:val="99"/>
    <w:rsid w:val="00251AF9"/>
    <w:rPr>
      <w:rFonts w:ascii="Calibri" w:eastAsia="Calibri" w:hAnsi="Calibri"/>
      <w:sz w:val="22"/>
      <w:szCs w:val="2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pd@comune.garbagnate-milanese.m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e@garbagnate-milanese.legalmail.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garbagnate-milanese.legalmai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une.taurianova@asmepec.it" TargetMode="External"/><Relationship Id="rId4" Type="http://schemas.openxmlformats.org/officeDocument/2006/relationships/settings" Target="settings.xml"/><Relationship Id="rId9" Type="http://schemas.openxmlformats.org/officeDocument/2006/relationships/hyperlink" Target="mailto:affarigenerali@comune.garbagnate-milanese.mi.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41056B-4E96-44C2-BF84-DF3D6F10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4791</Words>
  <Characters>27312</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Comune di Garbagnate Milanese</Company>
  <LinksUpToDate>false</LinksUpToDate>
  <CharactersWithSpaces>32039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r.cantaluppi</dc:creator>
  <cp:lastModifiedBy>a.didonna</cp:lastModifiedBy>
  <cp:revision>16</cp:revision>
  <cp:lastPrinted>2019-11-04T10:34:00Z</cp:lastPrinted>
  <dcterms:created xsi:type="dcterms:W3CDTF">2019-11-06T07:58:00Z</dcterms:created>
  <dcterms:modified xsi:type="dcterms:W3CDTF">2020-01-17T09:23:00Z</dcterms:modified>
</cp:coreProperties>
</file>